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403929" w14:textId="0268C297" w:rsidR="00200788" w:rsidRPr="00200788" w:rsidRDefault="00200788" w:rsidP="004C7F4B">
      <w:pPr>
        <w:pStyle w:val="Normal1"/>
        <w:widowControl w:val="0"/>
        <w:jc w:val="center"/>
        <w:rPr>
          <w:rFonts w:asciiTheme="majorHAnsi" w:hAnsiTheme="majorHAnsi" w:cs="Arial"/>
          <w:color w:val="auto"/>
          <w:sz w:val="22"/>
          <w:szCs w:val="22"/>
        </w:rPr>
      </w:pPr>
      <w:r>
        <w:rPr>
          <w:rFonts w:asciiTheme="majorHAnsi" w:hAnsiTheme="majorHAnsi" w:cs="Arial"/>
          <w:noProof/>
          <w:color w:val="auto"/>
          <w:sz w:val="22"/>
          <w:szCs w:val="22"/>
        </w:rPr>
        <w:drawing>
          <wp:inline distT="0" distB="0" distL="0" distR="0" wp14:anchorId="07FDBFCD" wp14:editId="5701003F">
            <wp:extent cx="4105848" cy="159089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AIMH logo.png"/>
                    <pic:cNvPicPr/>
                  </pic:nvPicPr>
                  <pic:blipFill>
                    <a:blip r:embed="rId6">
                      <a:extLst>
                        <a:ext uri="{28A0092B-C50C-407E-A947-70E740481C1C}">
                          <a14:useLocalDpi xmlns:a14="http://schemas.microsoft.com/office/drawing/2010/main" val="0"/>
                        </a:ext>
                      </a:extLst>
                    </a:blip>
                    <a:stretch>
                      <a:fillRect/>
                    </a:stretch>
                  </pic:blipFill>
                  <pic:spPr>
                    <a:xfrm>
                      <a:off x="0" y="0"/>
                      <a:ext cx="4105848" cy="1590897"/>
                    </a:xfrm>
                    <a:prstGeom prst="rect">
                      <a:avLst/>
                    </a:prstGeom>
                  </pic:spPr>
                </pic:pic>
              </a:graphicData>
            </a:graphic>
          </wp:inline>
        </w:drawing>
      </w:r>
    </w:p>
    <w:p w14:paraId="45DD8BB9" w14:textId="77777777" w:rsidR="00200788" w:rsidRDefault="00200788" w:rsidP="004C7F4B">
      <w:pPr>
        <w:pStyle w:val="Normal1"/>
        <w:widowControl w:val="0"/>
        <w:jc w:val="center"/>
        <w:rPr>
          <w:rFonts w:asciiTheme="majorHAnsi" w:hAnsiTheme="majorHAnsi" w:cs="Arial"/>
          <w:b/>
          <w:i/>
          <w:color w:val="auto"/>
          <w:sz w:val="22"/>
          <w:szCs w:val="22"/>
          <w:u w:val="single"/>
        </w:rPr>
      </w:pPr>
    </w:p>
    <w:p w14:paraId="432486B7" w14:textId="77777777" w:rsidR="004C7F4B" w:rsidRPr="00D467AD" w:rsidRDefault="004C7F4B" w:rsidP="00200788">
      <w:pPr>
        <w:rPr>
          <w:rFonts w:asciiTheme="majorHAnsi" w:hAnsiTheme="majorHAnsi"/>
          <w:color w:val="4F81BD" w:themeColor="accent1"/>
          <w:sz w:val="36"/>
          <w:szCs w:val="36"/>
        </w:rPr>
      </w:pPr>
      <w:r w:rsidRPr="00D467AD">
        <w:rPr>
          <w:rFonts w:asciiTheme="majorHAnsi" w:hAnsiTheme="majorHAnsi"/>
          <w:color w:val="4F81BD" w:themeColor="accent1"/>
          <w:sz w:val="36"/>
          <w:szCs w:val="36"/>
        </w:rPr>
        <w:t xml:space="preserve">Endorsement for Culturally Sensitive, Relationship-Focused Practice Promoting Infant Mental Health (IMH-E ®) Exam Resource List </w:t>
      </w:r>
    </w:p>
    <w:p w14:paraId="6B50E329" w14:textId="77777777" w:rsidR="00FB23F0" w:rsidRPr="00F85A9C" w:rsidRDefault="00FB23F0">
      <w:pPr>
        <w:pStyle w:val="Normal1"/>
        <w:widowControl w:val="0"/>
        <w:rPr>
          <w:rFonts w:asciiTheme="majorHAnsi" w:hAnsiTheme="majorHAnsi" w:cs="Arial"/>
          <w:sz w:val="22"/>
          <w:szCs w:val="22"/>
        </w:rPr>
      </w:pPr>
    </w:p>
    <w:p w14:paraId="19277D14" w14:textId="71D69389" w:rsidR="00FB23F0" w:rsidRPr="00F85A9C" w:rsidRDefault="004C7F4B">
      <w:pPr>
        <w:pStyle w:val="Normal1"/>
        <w:widowControl w:val="0"/>
        <w:rPr>
          <w:rFonts w:asciiTheme="majorHAnsi" w:eastAsia="Calibri" w:hAnsiTheme="majorHAnsi" w:cs="Arial"/>
          <w:sz w:val="22"/>
          <w:szCs w:val="22"/>
        </w:rPr>
      </w:pPr>
      <w:r w:rsidRPr="00F85A9C">
        <w:rPr>
          <w:rFonts w:asciiTheme="majorHAnsi" w:eastAsia="Calibri" w:hAnsiTheme="majorHAnsi" w:cs="Arial"/>
          <w:color w:val="auto"/>
          <w:sz w:val="22"/>
          <w:szCs w:val="22"/>
        </w:rPr>
        <w:t xml:space="preserve">In preparation for the </w:t>
      </w:r>
      <w:r w:rsidR="00F85A9C">
        <w:rPr>
          <w:rFonts w:asciiTheme="majorHAnsi" w:eastAsia="Calibri" w:hAnsiTheme="majorHAnsi" w:cs="Arial"/>
          <w:color w:val="auto"/>
          <w:sz w:val="22"/>
          <w:szCs w:val="22"/>
        </w:rPr>
        <w:t>Pennsylvania</w:t>
      </w:r>
      <w:r w:rsidRPr="00F85A9C">
        <w:rPr>
          <w:rFonts w:asciiTheme="majorHAnsi" w:eastAsia="Calibri" w:hAnsiTheme="majorHAnsi" w:cs="Arial"/>
          <w:color w:val="auto"/>
          <w:sz w:val="22"/>
          <w:szCs w:val="22"/>
        </w:rPr>
        <w:t xml:space="preserve"> Association of Infant Mental Health’s</w:t>
      </w:r>
      <w:r w:rsidR="00262D6A" w:rsidRPr="00F85A9C">
        <w:rPr>
          <w:rFonts w:asciiTheme="majorHAnsi" w:eastAsia="Calibri" w:hAnsiTheme="majorHAnsi" w:cs="Arial"/>
          <w:color w:val="auto"/>
          <w:sz w:val="22"/>
          <w:szCs w:val="22"/>
        </w:rPr>
        <w:t xml:space="preserve"> </w:t>
      </w:r>
      <w:r w:rsidRPr="00200788">
        <w:rPr>
          <w:rFonts w:asciiTheme="majorHAnsi" w:hAnsiTheme="majorHAnsi" w:cs="Arial"/>
          <w:b/>
          <w:i/>
          <w:color w:val="auto"/>
          <w:sz w:val="22"/>
          <w:szCs w:val="22"/>
        </w:rPr>
        <w:t>Endorsement for Culturally Sensitive, Relationship-Focused Practice Promoting Infant Mental Health (IMH-E ®)</w:t>
      </w:r>
      <w:r w:rsidRPr="00F85A9C">
        <w:rPr>
          <w:rFonts w:asciiTheme="majorHAnsi" w:hAnsiTheme="majorHAnsi" w:cs="Arial"/>
          <w:color w:val="auto"/>
          <w:sz w:val="22"/>
          <w:szCs w:val="22"/>
        </w:rPr>
        <w:t xml:space="preserve"> </w:t>
      </w:r>
      <w:r w:rsidRPr="00F85A9C">
        <w:rPr>
          <w:rFonts w:asciiTheme="majorHAnsi" w:eastAsia="Calibri" w:hAnsiTheme="majorHAnsi" w:cs="Arial"/>
          <w:color w:val="auto"/>
          <w:sz w:val="22"/>
          <w:szCs w:val="22"/>
        </w:rPr>
        <w:t xml:space="preserve">Exam for </w:t>
      </w:r>
      <w:r w:rsidRPr="00F85A9C">
        <w:rPr>
          <w:rFonts w:asciiTheme="majorHAnsi" w:eastAsia="Calibri" w:hAnsiTheme="majorHAnsi" w:cs="Arial"/>
          <w:i/>
          <w:color w:val="auto"/>
          <w:sz w:val="22"/>
          <w:szCs w:val="22"/>
        </w:rPr>
        <w:t>Infant Mental Health Specialists</w:t>
      </w:r>
      <w:r w:rsidRPr="00F85A9C">
        <w:rPr>
          <w:rFonts w:asciiTheme="majorHAnsi" w:eastAsia="Calibri" w:hAnsiTheme="majorHAnsi" w:cs="Arial"/>
          <w:color w:val="auto"/>
          <w:sz w:val="22"/>
          <w:szCs w:val="22"/>
        </w:rPr>
        <w:t xml:space="preserve"> (</w:t>
      </w:r>
      <w:r w:rsidR="00262D6A" w:rsidRPr="00F85A9C">
        <w:rPr>
          <w:rFonts w:asciiTheme="majorHAnsi" w:eastAsia="Calibri" w:hAnsiTheme="majorHAnsi" w:cs="Arial"/>
          <w:color w:val="auto"/>
          <w:sz w:val="22"/>
          <w:szCs w:val="22"/>
        </w:rPr>
        <w:t>III</w:t>
      </w:r>
      <w:r w:rsidRPr="00F85A9C">
        <w:rPr>
          <w:rFonts w:asciiTheme="majorHAnsi" w:eastAsia="Calibri" w:hAnsiTheme="majorHAnsi" w:cs="Arial"/>
          <w:color w:val="auto"/>
          <w:sz w:val="22"/>
          <w:szCs w:val="22"/>
        </w:rPr>
        <w:t>)</w:t>
      </w:r>
      <w:r w:rsidR="00262D6A" w:rsidRPr="00F85A9C">
        <w:rPr>
          <w:rFonts w:asciiTheme="majorHAnsi" w:eastAsia="Calibri" w:hAnsiTheme="majorHAnsi" w:cs="Arial"/>
          <w:color w:val="auto"/>
          <w:sz w:val="22"/>
          <w:szCs w:val="22"/>
        </w:rPr>
        <w:t xml:space="preserve"> &amp; </w:t>
      </w:r>
      <w:r w:rsidRPr="00F85A9C">
        <w:rPr>
          <w:rFonts w:asciiTheme="majorHAnsi" w:eastAsia="Calibri" w:hAnsiTheme="majorHAnsi" w:cs="Arial"/>
          <w:i/>
          <w:color w:val="auto"/>
          <w:sz w:val="22"/>
          <w:szCs w:val="22"/>
        </w:rPr>
        <w:t>Infant Mental Health Mentors</w:t>
      </w:r>
      <w:r w:rsidRPr="00F85A9C">
        <w:rPr>
          <w:rFonts w:asciiTheme="majorHAnsi" w:eastAsia="Calibri" w:hAnsiTheme="majorHAnsi" w:cs="Arial"/>
          <w:color w:val="auto"/>
          <w:sz w:val="22"/>
          <w:szCs w:val="22"/>
        </w:rPr>
        <w:t xml:space="preserve"> (</w:t>
      </w:r>
      <w:r w:rsidR="00262D6A" w:rsidRPr="00F85A9C">
        <w:rPr>
          <w:rFonts w:asciiTheme="majorHAnsi" w:eastAsia="Calibri" w:hAnsiTheme="majorHAnsi" w:cs="Arial"/>
          <w:color w:val="auto"/>
          <w:sz w:val="22"/>
          <w:szCs w:val="22"/>
        </w:rPr>
        <w:t>IV</w:t>
      </w:r>
      <w:r w:rsidRPr="00F85A9C">
        <w:rPr>
          <w:rFonts w:asciiTheme="majorHAnsi" w:eastAsia="Calibri" w:hAnsiTheme="majorHAnsi" w:cs="Arial"/>
          <w:color w:val="auto"/>
          <w:sz w:val="22"/>
          <w:szCs w:val="22"/>
        </w:rPr>
        <w:t>)</w:t>
      </w:r>
      <w:r w:rsidR="00262D6A" w:rsidRPr="00F85A9C">
        <w:rPr>
          <w:rFonts w:asciiTheme="majorHAnsi" w:eastAsia="Calibri" w:hAnsiTheme="majorHAnsi" w:cs="Arial"/>
          <w:color w:val="auto"/>
          <w:sz w:val="22"/>
          <w:szCs w:val="22"/>
        </w:rPr>
        <w:t xml:space="preserve">, </w:t>
      </w:r>
      <w:r w:rsidR="00200788">
        <w:rPr>
          <w:rFonts w:asciiTheme="majorHAnsi" w:eastAsia="Calibri" w:hAnsiTheme="majorHAnsi" w:cs="Arial"/>
          <w:color w:val="auto"/>
          <w:sz w:val="22"/>
          <w:szCs w:val="22"/>
        </w:rPr>
        <w:t>a list has been</w:t>
      </w:r>
      <w:r w:rsidR="00262D6A" w:rsidRPr="00F85A9C">
        <w:rPr>
          <w:rFonts w:asciiTheme="majorHAnsi" w:eastAsia="Calibri" w:hAnsiTheme="majorHAnsi" w:cs="Arial"/>
          <w:color w:val="auto"/>
          <w:sz w:val="22"/>
          <w:szCs w:val="22"/>
        </w:rPr>
        <w:t xml:space="preserve"> prepared of recommended readings that we believe are essential for infant mental health practitioners</w:t>
      </w:r>
      <w:r w:rsidR="00262D6A" w:rsidRPr="00F85A9C">
        <w:rPr>
          <w:rFonts w:asciiTheme="majorHAnsi" w:eastAsia="Calibri" w:hAnsiTheme="majorHAnsi" w:cs="Arial"/>
          <w:sz w:val="22"/>
          <w:szCs w:val="22"/>
        </w:rPr>
        <w:t xml:space="preserve"> and providers of reflective supervision/consultation. </w:t>
      </w:r>
      <w:r w:rsidR="00200788">
        <w:rPr>
          <w:rFonts w:asciiTheme="majorHAnsi" w:eastAsia="Calibri" w:hAnsiTheme="majorHAnsi" w:cs="Arial"/>
          <w:sz w:val="22"/>
          <w:szCs w:val="22"/>
        </w:rPr>
        <w:t xml:space="preserve"> </w:t>
      </w:r>
    </w:p>
    <w:p w14:paraId="1AF6325F" w14:textId="77777777" w:rsidR="004C7F4B" w:rsidRPr="00F85A9C" w:rsidRDefault="004C7F4B">
      <w:pPr>
        <w:pStyle w:val="Normal1"/>
        <w:widowControl w:val="0"/>
        <w:rPr>
          <w:rFonts w:asciiTheme="majorHAnsi" w:hAnsiTheme="majorHAnsi" w:cs="Arial"/>
          <w:sz w:val="22"/>
          <w:szCs w:val="22"/>
        </w:rPr>
      </w:pPr>
    </w:p>
    <w:p w14:paraId="71F732A3" w14:textId="7DE906D7" w:rsidR="00FB23F0" w:rsidRDefault="00262D6A">
      <w:pPr>
        <w:pStyle w:val="Normal1"/>
        <w:widowControl w:val="0"/>
        <w:rPr>
          <w:rFonts w:asciiTheme="majorHAnsi" w:eastAsia="Calibri" w:hAnsiTheme="majorHAnsi" w:cs="Arial"/>
          <w:sz w:val="22"/>
          <w:szCs w:val="22"/>
        </w:rPr>
      </w:pPr>
      <w:r w:rsidRPr="00F85A9C">
        <w:rPr>
          <w:rFonts w:asciiTheme="majorHAnsi" w:eastAsia="Calibri" w:hAnsiTheme="majorHAnsi" w:cs="Arial"/>
          <w:sz w:val="22"/>
          <w:szCs w:val="22"/>
        </w:rPr>
        <w:t>Please keep in mind that it is impossible to include all of the written materials that provide a solid foundation for understanding and promoting infant mental health! It is equally important to remember that each infant mental health professional builds a personal knowledge base over time and in relationship to specific work experiences and challenges, i.e., clinical case work, home visiting practice, supervisory role, training, teaching, and research. Finally, and perhaps most important, the integration of knowledge into one’s best practice takes place within the context of regularly scheduled reflective supervision/consultation experiences.</w:t>
      </w:r>
    </w:p>
    <w:p w14:paraId="60DF48F6" w14:textId="77777777" w:rsidR="00A2319B" w:rsidRDefault="00A2319B">
      <w:pPr>
        <w:pStyle w:val="Normal1"/>
        <w:widowControl w:val="0"/>
        <w:rPr>
          <w:rFonts w:asciiTheme="majorHAnsi" w:eastAsia="Calibri" w:hAnsiTheme="majorHAnsi" w:cs="Arial"/>
          <w:sz w:val="22"/>
          <w:szCs w:val="22"/>
        </w:rPr>
      </w:pPr>
    </w:p>
    <w:p w14:paraId="70FEFF0C" w14:textId="018B6EF7" w:rsidR="00A2319B" w:rsidRPr="00A2319B" w:rsidRDefault="00A2319B">
      <w:pPr>
        <w:pStyle w:val="Normal1"/>
        <w:widowControl w:val="0"/>
        <w:rPr>
          <w:rFonts w:asciiTheme="majorHAnsi" w:hAnsiTheme="majorHAnsi" w:cs="Arial"/>
          <w:i/>
          <w:sz w:val="22"/>
          <w:szCs w:val="22"/>
        </w:rPr>
      </w:pPr>
      <w:r w:rsidRPr="00A2319B">
        <w:rPr>
          <w:rFonts w:asciiTheme="majorHAnsi" w:eastAsia="Calibri" w:hAnsiTheme="majorHAnsi" w:cs="Arial"/>
          <w:i/>
          <w:sz w:val="22"/>
          <w:szCs w:val="22"/>
        </w:rPr>
        <w:t>**Some articles meet multiple domains and are repeated</w:t>
      </w:r>
    </w:p>
    <w:p w14:paraId="0A39E5A0" w14:textId="13E15CC4" w:rsidR="00EA59E2" w:rsidRDefault="00BF5AB6" w:rsidP="00EA59E2">
      <w:pPr>
        <w:pStyle w:val="Normal1"/>
        <w:rPr>
          <w:rStyle w:val="IntenseEmphasis"/>
          <w:sz w:val="32"/>
          <w:szCs w:val="32"/>
        </w:rPr>
      </w:pPr>
      <w:r>
        <w:rPr>
          <w:rFonts w:asciiTheme="majorHAnsi" w:eastAsia="Calibri" w:hAnsiTheme="majorHAnsi" w:cs="Arial"/>
          <w:sz w:val="22"/>
          <w:szCs w:val="22"/>
        </w:rPr>
        <w:br/>
      </w:r>
      <w:bookmarkStart w:id="0" w:name="_GoBack"/>
      <w:bookmarkEnd w:id="0"/>
      <w:r w:rsidR="00C17371">
        <w:rPr>
          <w:rStyle w:val="IntenseEmphasis"/>
          <w:sz w:val="32"/>
          <w:szCs w:val="32"/>
        </w:rPr>
        <w:t>Reflection-Reflective Supervision</w:t>
      </w:r>
    </w:p>
    <w:p w14:paraId="3916BDA4" w14:textId="17EC05B0"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Atchley</w:t>
      </w:r>
      <w:proofErr w:type="spellEnd"/>
      <w:r w:rsidRPr="00C17371">
        <w:rPr>
          <w:rStyle w:val="IntenseEmphasis"/>
          <w:rFonts w:asciiTheme="majorHAnsi" w:hAnsiTheme="majorHAnsi"/>
          <w:i w:val="0"/>
          <w:iCs w:val="0"/>
          <w:color w:val="000000"/>
          <w:sz w:val="22"/>
          <w:szCs w:val="22"/>
        </w:rPr>
        <w:t xml:space="preserve">, T., Hall, S., Martinez, S. &amp; </w:t>
      </w:r>
      <w:proofErr w:type="spellStart"/>
      <w:r w:rsidRPr="00C17371">
        <w:rPr>
          <w:rStyle w:val="IntenseEmphasis"/>
          <w:rFonts w:asciiTheme="majorHAnsi" w:hAnsiTheme="majorHAnsi"/>
          <w:i w:val="0"/>
          <w:iCs w:val="0"/>
          <w:color w:val="000000"/>
          <w:sz w:val="22"/>
          <w:szCs w:val="22"/>
        </w:rPr>
        <w:t>Gilkerson</w:t>
      </w:r>
      <w:proofErr w:type="spellEnd"/>
      <w:r w:rsidRPr="00C17371">
        <w:rPr>
          <w:rStyle w:val="IntenseEmphasis"/>
          <w:rFonts w:asciiTheme="majorHAnsi" w:hAnsiTheme="majorHAnsi"/>
          <w:i w:val="0"/>
          <w:iCs w:val="0"/>
          <w:color w:val="000000"/>
          <w:sz w:val="22"/>
          <w:szCs w:val="22"/>
        </w:rPr>
        <w:t xml:space="preserve">, L. (2009). What are the phases of the reflective supervision meeting? In S.S. Heller &amp; L. </w:t>
      </w:r>
      <w:proofErr w:type="spellStart"/>
      <w:r w:rsidRPr="00C17371">
        <w:rPr>
          <w:rStyle w:val="IntenseEmphasis"/>
          <w:rFonts w:asciiTheme="majorHAnsi" w:hAnsiTheme="majorHAnsi"/>
          <w:i w:val="0"/>
          <w:iCs w:val="0"/>
          <w:color w:val="000000"/>
          <w:sz w:val="22"/>
          <w:szCs w:val="22"/>
        </w:rPr>
        <w:t>Gilkerson</w:t>
      </w:r>
      <w:proofErr w:type="spellEnd"/>
      <w:r w:rsidRPr="00C17371">
        <w:rPr>
          <w:rStyle w:val="IntenseEmphasis"/>
          <w:rFonts w:asciiTheme="majorHAnsi" w:hAnsiTheme="majorHAnsi"/>
          <w:i w:val="0"/>
          <w:iCs w:val="0"/>
          <w:color w:val="000000"/>
          <w:sz w:val="22"/>
          <w:szCs w:val="22"/>
        </w:rPr>
        <w:t xml:space="preserve"> (Eds.). A practical guide to reflective supervision. (pp. 83-98). Washington, DC: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xml:space="preserve"> Press.</w:t>
      </w:r>
    </w:p>
    <w:p w14:paraId="38761A04"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25D0D256"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Bernstein, V. (2002-03). Standing firm against the forces of risk: Supporting home visiting and early intervention workers through reflective supervision. Newsletter of the Infant Mental Health Promotion Project (IMP), 35.</w:t>
      </w:r>
    </w:p>
    <w:p w14:paraId="572200A3"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4E7F4D6C"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Bernstein, V. J., &amp; Edwards, R. C. (2012). Supporting early childhood practitioners through relationship-based, reflective supervision. National Head Start Association Dialog, 15(3), 286-301.</w:t>
      </w:r>
    </w:p>
    <w:p w14:paraId="04CA0AC5"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560BD592"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 xml:space="preserve">Brandt, K. (2014). Transforming clinical practice through reflection work. In Brandt, K., Perry, B. D. Seligman, S. &amp; </w:t>
      </w:r>
      <w:proofErr w:type="spellStart"/>
      <w:r w:rsidRPr="00C17371">
        <w:rPr>
          <w:rStyle w:val="IntenseEmphasis"/>
          <w:rFonts w:asciiTheme="majorHAnsi" w:hAnsiTheme="majorHAnsi"/>
          <w:i w:val="0"/>
          <w:iCs w:val="0"/>
          <w:color w:val="000000"/>
          <w:sz w:val="22"/>
          <w:szCs w:val="22"/>
        </w:rPr>
        <w:t>Tronick</w:t>
      </w:r>
      <w:proofErr w:type="spellEnd"/>
      <w:r w:rsidRPr="00C17371">
        <w:rPr>
          <w:rStyle w:val="IntenseEmphasis"/>
          <w:rFonts w:asciiTheme="majorHAnsi" w:hAnsiTheme="majorHAnsi"/>
          <w:i w:val="0"/>
          <w:iCs w:val="0"/>
          <w:color w:val="000000"/>
          <w:sz w:val="22"/>
          <w:szCs w:val="22"/>
        </w:rPr>
        <w:t>, E. (Eds.), Infant and early childhood mental health: Core concepts and clinical practice. (pp. 293-307). Washington, DC: American Psychiatric Publishing.</w:t>
      </w:r>
    </w:p>
    <w:p w14:paraId="1F0D301C"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57FB757E"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lastRenderedPageBreak/>
        <w:t xml:space="preserve">Denmark, N. &amp; Jones Harden, B. (2012). Meeting the mental health needs of staff. In S. </w:t>
      </w:r>
      <w:proofErr w:type="spellStart"/>
      <w:r w:rsidRPr="00C17371">
        <w:rPr>
          <w:rStyle w:val="IntenseEmphasis"/>
          <w:rFonts w:asciiTheme="majorHAnsi" w:hAnsiTheme="majorHAnsi"/>
          <w:i w:val="0"/>
          <w:iCs w:val="0"/>
          <w:color w:val="000000"/>
          <w:sz w:val="22"/>
          <w:szCs w:val="22"/>
        </w:rPr>
        <w:t>Janko</w:t>
      </w:r>
      <w:proofErr w:type="spellEnd"/>
      <w:r w:rsidRPr="00C17371">
        <w:rPr>
          <w:rStyle w:val="IntenseEmphasis"/>
          <w:rFonts w:asciiTheme="majorHAnsi" w:hAnsiTheme="majorHAnsi"/>
          <w:i w:val="0"/>
          <w:iCs w:val="0"/>
          <w:color w:val="000000"/>
          <w:sz w:val="22"/>
          <w:szCs w:val="22"/>
        </w:rPr>
        <w:t xml:space="preserve"> Summers &amp; R. </w:t>
      </w:r>
      <w:proofErr w:type="spellStart"/>
      <w:r w:rsidRPr="00C17371">
        <w:rPr>
          <w:rStyle w:val="IntenseEmphasis"/>
          <w:rFonts w:asciiTheme="majorHAnsi" w:hAnsiTheme="majorHAnsi"/>
          <w:i w:val="0"/>
          <w:iCs w:val="0"/>
          <w:color w:val="000000"/>
          <w:sz w:val="22"/>
          <w:szCs w:val="22"/>
        </w:rPr>
        <w:t>Chazan</w:t>
      </w:r>
      <w:proofErr w:type="spellEnd"/>
      <w:r w:rsidRPr="00C17371">
        <w:rPr>
          <w:rStyle w:val="IntenseEmphasis"/>
          <w:rFonts w:asciiTheme="majorHAnsi" w:hAnsiTheme="majorHAnsi"/>
          <w:i w:val="0"/>
          <w:iCs w:val="0"/>
          <w:color w:val="000000"/>
          <w:sz w:val="22"/>
          <w:szCs w:val="22"/>
        </w:rPr>
        <w:t>-Cohen (</w:t>
      </w:r>
      <w:proofErr w:type="spellStart"/>
      <w:r w:rsidRPr="00C17371">
        <w:rPr>
          <w:rStyle w:val="IntenseEmphasis"/>
          <w:rFonts w:asciiTheme="majorHAnsi" w:hAnsiTheme="majorHAnsi"/>
          <w:i w:val="0"/>
          <w:iCs w:val="0"/>
          <w:color w:val="000000"/>
          <w:sz w:val="22"/>
          <w:szCs w:val="22"/>
        </w:rPr>
        <w:t>Eds</w:t>
      </w:r>
      <w:proofErr w:type="spellEnd"/>
      <w:r w:rsidRPr="00C17371">
        <w:rPr>
          <w:rStyle w:val="IntenseEmphasis"/>
          <w:rFonts w:asciiTheme="majorHAnsi" w:hAnsiTheme="majorHAnsi"/>
          <w:i w:val="0"/>
          <w:iCs w:val="0"/>
          <w:color w:val="000000"/>
          <w:sz w:val="22"/>
          <w:szCs w:val="22"/>
        </w:rPr>
        <w:t>). Understanding early childhood mental health: A practical guide for professionals (pp. 217-226). Baltimore: Brookes.</w:t>
      </w:r>
    </w:p>
    <w:p w14:paraId="64D73C03"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302625BE" w14:textId="070AB4BA"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Eggbeer</w:t>
      </w:r>
      <w:proofErr w:type="spellEnd"/>
      <w:r w:rsidRPr="00C17371">
        <w:rPr>
          <w:rStyle w:val="IntenseEmphasis"/>
          <w:rFonts w:asciiTheme="majorHAnsi" w:hAnsiTheme="majorHAnsi"/>
          <w:i w:val="0"/>
          <w:iCs w:val="0"/>
          <w:color w:val="000000"/>
          <w:sz w:val="22"/>
          <w:szCs w:val="22"/>
        </w:rPr>
        <w:t xml:space="preserve">, L., Mann, T, &amp; Seibel, N. (2007). Reflective supervision: Past, present, and future.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28(2), 5-9.</w:t>
      </w:r>
    </w:p>
    <w:p w14:paraId="4282BE05"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2CC0910C" w14:textId="3B421E01"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Eggbeer</w:t>
      </w:r>
      <w:proofErr w:type="spellEnd"/>
      <w:r w:rsidRPr="00C17371">
        <w:rPr>
          <w:rStyle w:val="IntenseEmphasis"/>
          <w:rFonts w:asciiTheme="majorHAnsi" w:hAnsiTheme="majorHAnsi"/>
          <w:i w:val="0"/>
          <w:iCs w:val="0"/>
          <w:color w:val="000000"/>
          <w:sz w:val="22"/>
          <w:szCs w:val="22"/>
        </w:rPr>
        <w:t xml:space="preserve">, L. </w:t>
      </w:r>
      <w:proofErr w:type="spellStart"/>
      <w:r w:rsidRPr="00C17371">
        <w:rPr>
          <w:rStyle w:val="IntenseEmphasis"/>
          <w:rFonts w:asciiTheme="majorHAnsi" w:hAnsiTheme="majorHAnsi"/>
          <w:i w:val="0"/>
          <w:iCs w:val="0"/>
          <w:color w:val="000000"/>
          <w:sz w:val="22"/>
          <w:szCs w:val="22"/>
        </w:rPr>
        <w:t>Shahmoon-Shanok</w:t>
      </w:r>
      <w:proofErr w:type="spellEnd"/>
      <w:r w:rsidRPr="00C17371">
        <w:rPr>
          <w:rStyle w:val="IntenseEmphasis"/>
          <w:rFonts w:asciiTheme="majorHAnsi" w:hAnsiTheme="majorHAnsi"/>
          <w:i w:val="0"/>
          <w:iCs w:val="0"/>
          <w:color w:val="000000"/>
          <w:sz w:val="22"/>
          <w:szCs w:val="22"/>
        </w:rPr>
        <w:t xml:space="preserve">, R. &amp; Clark, R. (2010). Reaching toward an evidence base for reflective supervision.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31(2), 39-50.</w:t>
      </w:r>
    </w:p>
    <w:p w14:paraId="72893AEB"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15A6471B" w14:textId="7777777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Emde</w:t>
      </w:r>
      <w:proofErr w:type="spellEnd"/>
      <w:r w:rsidRPr="00C17371">
        <w:rPr>
          <w:rStyle w:val="IntenseEmphasis"/>
          <w:rFonts w:asciiTheme="majorHAnsi" w:hAnsiTheme="majorHAnsi"/>
          <w:i w:val="0"/>
          <w:iCs w:val="0"/>
          <w:color w:val="000000"/>
          <w:sz w:val="22"/>
          <w:szCs w:val="22"/>
        </w:rPr>
        <w:t>, R. (2009). Facilitating reflective supervision in an early child development center. Infant Mental Health Journal, 30(6), 664-672.</w:t>
      </w:r>
    </w:p>
    <w:p w14:paraId="2702827E"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2654F1A5" w14:textId="1333E93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Fenichel</w:t>
      </w:r>
      <w:proofErr w:type="spellEnd"/>
      <w:r w:rsidRPr="00C17371">
        <w:rPr>
          <w:rStyle w:val="IntenseEmphasis"/>
          <w:rFonts w:asciiTheme="majorHAnsi" w:hAnsiTheme="majorHAnsi"/>
          <w:i w:val="0"/>
          <w:iCs w:val="0"/>
          <w:color w:val="000000"/>
          <w:sz w:val="22"/>
          <w:szCs w:val="22"/>
        </w:rPr>
        <w:t xml:space="preserve">, E. (Ed.). (1992). </w:t>
      </w:r>
      <w:proofErr w:type="gramStart"/>
      <w:r w:rsidRPr="00C17371">
        <w:rPr>
          <w:rStyle w:val="IntenseEmphasis"/>
          <w:rFonts w:asciiTheme="majorHAnsi" w:hAnsiTheme="majorHAnsi"/>
          <w:i w:val="0"/>
          <w:iCs w:val="0"/>
          <w:color w:val="000000"/>
          <w:sz w:val="22"/>
          <w:szCs w:val="22"/>
        </w:rPr>
        <w:t>Learning</w:t>
      </w:r>
      <w:proofErr w:type="gramEnd"/>
      <w:r w:rsidRPr="00C17371">
        <w:rPr>
          <w:rStyle w:val="IntenseEmphasis"/>
          <w:rFonts w:asciiTheme="majorHAnsi" w:hAnsiTheme="majorHAnsi"/>
          <w:i w:val="0"/>
          <w:iCs w:val="0"/>
          <w:color w:val="000000"/>
          <w:sz w:val="22"/>
          <w:szCs w:val="22"/>
        </w:rPr>
        <w:t xml:space="preserve"> through supervision and mentorship to support the development of infants, toddlers, and families: A source Book. Washington, D.C.: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w:t>
      </w:r>
    </w:p>
    <w:p w14:paraId="23C70090"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246D61F1" w14:textId="7777777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Fonagy</w:t>
      </w:r>
      <w:proofErr w:type="spellEnd"/>
      <w:r w:rsidRPr="00C17371">
        <w:rPr>
          <w:rStyle w:val="IntenseEmphasis"/>
          <w:rFonts w:asciiTheme="majorHAnsi" w:hAnsiTheme="majorHAnsi"/>
          <w:i w:val="0"/>
          <w:iCs w:val="0"/>
          <w:color w:val="000000"/>
          <w:sz w:val="22"/>
          <w:szCs w:val="22"/>
        </w:rPr>
        <w:t xml:space="preserve">, P., Steele, M., Moran, G., Steele, H., &amp; </w:t>
      </w:r>
      <w:proofErr w:type="spellStart"/>
      <w:r w:rsidRPr="00C17371">
        <w:rPr>
          <w:rStyle w:val="IntenseEmphasis"/>
          <w:rFonts w:asciiTheme="majorHAnsi" w:hAnsiTheme="majorHAnsi"/>
          <w:i w:val="0"/>
          <w:iCs w:val="0"/>
          <w:color w:val="000000"/>
          <w:sz w:val="22"/>
          <w:szCs w:val="22"/>
        </w:rPr>
        <w:t>Higgit</w:t>
      </w:r>
      <w:proofErr w:type="spellEnd"/>
      <w:r w:rsidRPr="00C17371">
        <w:rPr>
          <w:rStyle w:val="IntenseEmphasis"/>
          <w:rFonts w:asciiTheme="majorHAnsi" w:hAnsiTheme="majorHAnsi"/>
          <w:i w:val="0"/>
          <w:iCs w:val="0"/>
          <w:color w:val="000000"/>
          <w:sz w:val="22"/>
          <w:szCs w:val="22"/>
        </w:rPr>
        <w:t>, A. (1991). The capacity for understanding mental states: the reflective self in parent and child and its significance for security of attachment. Infant Mental Health Journal, 13, 201-218.</w:t>
      </w:r>
    </w:p>
    <w:p w14:paraId="135314EC"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75566850" w14:textId="7777777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Gilkerson</w:t>
      </w:r>
      <w:proofErr w:type="spellEnd"/>
      <w:r w:rsidRPr="00C17371">
        <w:rPr>
          <w:rStyle w:val="IntenseEmphasis"/>
          <w:rFonts w:asciiTheme="majorHAnsi" w:hAnsiTheme="majorHAnsi"/>
          <w:i w:val="0"/>
          <w:iCs w:val="0"/>
          <w:color w:val="000000"/>
          <w:sz w:val="22"/>
          <w:szCs w:val="22"/>
        </w:rPr>
        <w:t>, L. (2004). Reflective supervision in infant/family programs: Adding clinical process to non-clinical settings. Infant Mental Health Journal, 25(5), 424-439.</w:t>
      </w:r>
    </w:p>
    <w:p w14:paraId="0EECC950"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2CF3CC78" w14:textId="4DDBFA6E"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Gilkerson</w:t>
      </w:r>
      <w:proofErr w:type="spellEnd"/>
      <w:r w:rsidRPr="00C17371">
        <w:rPr>
          <w:rStyle w:val="IntenseEmphasis"/>
          <w:rFonts w:asciiTheme="majorHAnsi" w:hAnsiTheme="majorHAnsi"/>
          <w:i w:val="0"/>
          <w:iCs w:val="0"/>
          <w:color w:val="000000"/>
          <w:sz w:val="22"/>
          <w:szCs w:val="22"/>
        </w:rPr>
        <w:t xml:space="preserve">, L., </w:t>
      </w:r>
      <w:proofErr w:type="spellStart"/>
      <w:r w:rsidRPr="00C17371">
        <w:rPr>
          <w:rStyle w:val="IntenseEmphasis"/>
          <w:rFonts w:asciiTheme="majorHAnsi" w:hAnsiTheme="majorHAnsi"/>
          <w:i w:val="0"/>
          <w:iCs w:val="0"/>
          <w:color w:val="000000"/>
          <w:sz w:val="22"/>
          <w:szCs w:val="22"/>
        </w:rPr>
        <w:t>Hofherr</w:t>
      </w:r>
      <w:proofErr w:type="spellEnd"/>
      <w:r w:rsidRPr="00C17371">
        <w:rPr>
          <w:rStyle w:val="IntenseEmphasis"/>
          <w:rFonts w:asciiTheme="majorHAnsi" w:hAnsiTheme="majorHAnsi"/>
          <w:i w:val="0"/>
          <w:iCs w:val="0"/>
          <w:color w:val="000000"/>
          <w:sz w:val="22"/>
          <w:szCs w:val="22"/>
        </w:rPr>
        <w:t xml:space="preserve">, J., </w:t>
      </w:r>
      <w:proofErr w:type="spellStart"/>
      <w:r w:rsidRPr="00C17371">
        <w:rPr>
          <w:rStyle w:val="IntenseEmphasis"/>
          <w:rFonts w:asciiTheme="majorHAnsi" w:hAnsiTheme="majorHAnsi"/>
          <w:i w:val="0"/>
          <w:iCs w:val="0"/>
          <w:color w:val="000000"/>
          <w:sz w:val="22"/>
          <w:szCs w:val="22"/>
        </w:rPr>
        <w:t>Steir</w:t>
      </w:r>
      <w:proofErr w:type="spellEnd"/>
      <w:r w:rsidRPr="00C17371">
        <w:rPr>
          <w:rStyle w:val="IntenseEmphasis"/>
          <w:rFonts w:asciiTheme="majorHAnsi" w:hAnsiTheme="majorHAnsi"/>
          <w:i w:val="0"/>
          <w:iCs w:val="0"/>
          <w:color w:val="000000"/>
          <w:sz w:val="22"/>
          <w:szCs w:val="22"/>
        </w:rPr>
        <w:t xml:space="preserve">, A., Cook, A., </w:t>
      </w:r>
      <w:proofErr w:type="spellStart"/>
      <w:r w:rsidRPr="00C17371">
        <w:rPr>
          <w:rStyle w:val="IntenseEmphasis"/>
          <w:rFonts w:asciiTheme="majorHAnsi" w:hAnsiTheme="majorHAnsi"/>
          <w:i w:val="0"/>
          <w:iCs w:val="0"/>
          <w:color w:val="000000"/>
          <w:sz w:val="22"/>
          <w:szCs w:val="22"/>
        </w:rPr>
        <w:t>Arbel</w:t>
      </w:r>
      <w:proofErr w:type="spellEnd"/>
      <w:r w:rsidRPr="00C17371">
        <w:rPr>
          <w:rStyle w:val="IntenseEmphasis"/>
          <w:rFonts w:asciiTheme="majorHAnsi" w:hAnsiTheme="majorHAnsi"/>
          <w:i w:val="0"/>
          <w:iCs w:val="0"/>
          <w:color w:val="000000"/>
          <w:sz w:val="22"/>
          <w:szCs w:val="22"/>
        </w:rPr>
        <w:t xml:space="preserve">, A., </w:t>
      </w:r>
      <w:proofErr w:type="spellStart"/>
      <w:r w:rsidRPr="00C17371">
        <w:rPr>
          <w:rStyle w:val="IntenseEmphasis"/>
          <w:rFonts w:asciiTheme="majorHAnsi" w:hAnsiTheme="majorHAnsi"/>
          <w:i w:val="0"/>
          <w:iCs w:val="0"/>
          <w:color w:val="000000"/>
          <w:sz w:val="22"/>
          <w:szCs w:val="22"/>
        </w:rPr>
        <w:t>Heffron</w:t>
      </w:r>
      <w:proofErr w:type="spellEnd"/>
      <w:r w:rsidRPr="00C17371">
        <w:rPr>
          <w:rStyle w:val="IntenseEmphasis"/>
          <w:rFonts w:asciiTheme="majorHAnsi" w:hAnsiTheme="majorHAnsi"/>
          <w:i w:val="0"/>
          <w:iCs w:val="0"/>
          <w:color w:val="000000"/>
          <w:sz w:val="22"/>
          <w:szCs w:val="22"/>
        </w:rPr>
        <w:t xml:space="preserve">, M.C., Sims, J.M., </w:t>
      </w:r>
      <w:proofErr w:type="spellStart"/>
      <w:r w:rsidRPr="00C17371">
        <w:rPr>
          <w:rStyle w:val="IntenseEmphasis"/>
          <w:rFonts w:asciiTheme="majorHAnsi" w:hAnsiTheme="majorHAnsi"/>
          <w:i w:val="0"/>
          <w:iCs w:val="0"/>
          <w:color w:val="000000"/>
          <w:sz w:val="22"/>
          <w:szCs w:val="22"/>
        </w:rPr>
        <w:t>Jalowick</w:t>
      </w:r>
      <w:proofErr w:type="spellEnd"/>
      <w:r w:rsidRPr="00C17371">
        <w:rPr>
          <w:rStyle w:val="IntenseEmphasis"/>
          <w:rFonts w:asciiTheme="majorHAnsi" w:hAnsiTheme="majorHAnsi"/>
          <w:i w:val="0"/>
          <w:iCs w:val="0"/>
          <w:color w:val="000000"/>
          <w:sz w:val="22"/>
          <w:szCs w:val="22"/>
        </w:rPr>
        <w:t xml:space="preserve">, B., Bromberg, S.R., &amp; Paul, J.J. (2012). Implementing the Fussy Baby Network ® Approach,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32(2), 59-65.</w:t>
      </w:r>
    </w:p>
    <w:p w14:paraId="1FF7D93C"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02558AC6" w14:textId="7777777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Heffron</w:t>
      </w:r>
      <w:proofErr w:type="spellEnd"/>
      <w:r w:rsidRPr="00C17371">
        <w:rPr>
          <w:rStyle w:val="IntenseEmphasis"/>
          <w:rFonts w:asciiTheme="majorHAnsi" w:hAnsiTheme="majorHAnsi"/>
          <w:i w:val="0"/>
          <w:iCs w:val="0"/>
          <w:color w:val="000000"/>
          <w:sz w:val="22"/>
          <w:szCs w:val="22"/>
        </w:rPr>
        <w:t xml:space="preserve">, M.C. (2005). Reflective supervision in infant, toddler, and preschool work. In K. </w:t>
      </w:r>
      <w:proofErr w:type="spellStart"/>
      <w:r w:rsidRPr="00C17371">
        <w:rPr>
          <w:rStyle w:val="IntenseEmphasis"/>
          <w:rFonts w:asciiTheme="majorHAnsi" w:hAnsiTheme="majorHAnsi"/>
          <w:i w:val="0"/>
          <w:iCs w:val="0"/>
          <w:color w:val="000000"/>
          <w:sz w:val="22"/>
          <w:szCs w:val="22"/>
        </w:rPr>
        <w:t>Finello</w:t>
      </w:r>
      <w:proofErr w:type="spellEnd"/>
      <w:r w:rsidRPr="00C17371">
        <w:rPr>
          <w:rStyle w:val="IntenseEmphasis"/>
          <w:rFonts w:asciiTheme="majorHAnsi" w:hAnsiTheme="majorHAnsi"/>
          <w:i w:val="0"/>
          <w:iCs w:val="0"/>
          <w:color w:val="000000"/>
          <w:sz w:val="22"/>
          <w:szCs w:val="22"/>
        </w:rPr>
        <w:t xml:space="preserve"> (Ed.), </w:t>
      </w:r>
      <w:proofErr w:type="gramStart"/>
      <w:r w:rsidRPr="00C17371">
        <w:rPr>
          <w:rStyle w:val="IntenseEmphasis"/>
          <w:rFonts w:asciiTheme="majorHAnsi" w:hAnsiTheme="majorHAnsi"/>
          <w:i w:val="0"/>
          <w:iCs w:val="0"/>
          <w:color w:val="000000"/>
          <w:sz w:val="22"/>
          <w:szCs w:val="22"/>
        </w:rPr>
        <w:t>The</w:t>
      </w:r>
      <w:proofErr w:type="gramEnd"/>
      <w:r w:rsidRPr="00C17371">
        <w:rPr>
          <w:rStyle w:val="IntenseEmphasis"/>
          <w:rFonts w:asciiTheme="majorHAnsi" w:hAnsiTheme="majorHAnsi"/>
          <w:i w:val="0"/>
          <w:iCs w:val="0"/>
          <w:color w:val="000000"/>
          <w:sz w:val="22"/>
          <w:szCs w:val="22"/>
        </w:rPr>
        <w:t xml:space="preserve"> handbook of training and practice in infant and preschool mental health, (pp. 114-136). San Francisco, CA: </w:t>
      </w:r>
      <w:proofErr w:type="spellStart"/>
      <w:r w:rsidRPr="00C17371">
        <w:rPr>
          <w:rStyle w:val="IntenseEmphasis"/>
          <w:rFonts w:asciiTheme="majorHAnsi" w:hAnsiTheme="majorHAnsi"/>
          <w:i w:val="0"/>
          <w:iCs w:val="0"/>
          <w:color w:val="000000"/>
          <w:sz w:val="22"/>
          <w:szCs w:val="22"/>
        </w:rPr>
        <w:t>Jossey</w:t>
      </w:r>
      <w:proofErr w:type="spellEnd"/>
      <w:r w:rsidRPr="00C17371">
        <w:rPr>
          <w:rStyle w:val="IntenseEmphasis"/>
          <w:rFonts w:asciiTheme="majorHAnsi" w:hAnsiTheme="majorHAnsi"/>
          <w:i w:val="0"/>
          <w:iCs w:val="0"/>
          <w:color w:val="000000"/>
          <w:sz w:val="22"/>
          <w:szCs w:val="22"/>
        </w:rPr>
        <w:t>-Bass.</w:t>
      </w:r>
    </w:p>
    <w:p w14:paraId="26B97558"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33D77947" w14:textId="6058A285"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Heffron</w:t>
      </w:r>
      <w:proofErr w:type="spellEnd"/>
      <w:r w:rsidRPr="00C17371">
        <w:rPr>
          <w:rStyle w:val="IntenseEmphasis"/>
          <w:rFonts w:asciiTheme="majorHAnsi" w:hAnsiTheme="majorHAnsi"/>
          <w:i w:val="0"/>
          <w:iCs w:val="0"/>
          <w:color w:val="000000"/>
          <w:sz w:val="22"/>
          <w:szCs w:val="22"/>
        </w:rPr>
        <w:t xml:space="preserve">, M.C., &amp; </w:t>
      </w:r>
      <w:proofErr w:type="spellStart"/>
      <w:r w:rsidRPr="00C17371">
        <w:rPr>
          <w:rStyle w:val="IntenseEmphasis"/>
          <w:rFonts w:asciiTheme="majorHAnsi" w:hAnsiTheme="majorHAnsi"/>
          <w:i w:val="0"/>
          <w:iCs w:val="0"/>
          <w:color w:val="000000"/>
          <w:sz w:val="22"/>
          <w:szCs w:val="22"/>
        </w:rPr>
        <w:t>Murch</w:t>
      </w:r>
      <w:proofErr w:type="spellEnd"/>
      <w:r w:rsidRPr="00C17371">
        <w:rPr>
          <w:rStyle w:val="IntenseEmphasis"/>
          <w:rFonts w:asciiTheme="majorHAnsi" w:hAnsiTheme="majorHAnsi"/>
          <w:i w:val="0"/>
          <w:iCs w:val="0"/>
          <w:color w:val="000000"/>
          <w:sz w:val="22"/>
          <w:szCs w:val="22"/>
        </w:rPr>
        <w:t xml:space="preserve">, T. (2010). Reflective supervision and leadership in early childhood programs.  Washington, DC: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xml:space="preserve"> Press.</w:t>
      </w:r>
    </w:p>
    <w:p w14:paraId="6C546E22"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7E120A48" w14:textId="7777777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Heffron</w:t>
      </w:r>
      <w:proofErr w:type="spellEnd"/>
      <w:r w:rsidRPr="00C17371">
        <w:rPr>
          <w:rStyle w:val="IntenseEmphasis"/>
          <w:rFonts w:asciiTheme="majorHAnsi" w:hAnsiTheme="majorHAnsi"/>
          <w:i w:val="0"/>
          <w:iCs w:val="0"/>
          <w:color w:val="000000"/>
          <w:sz w:val="22"/>
          <w:szCs w:val="22"/>
        </w:rPr>
        <w:t>, M.C., Ivins, B. &amp; Weston, D. R. (2005). Finding an authentic voice: Use of self: Essential learning processes for relationship-based work. Infants &amp; Young Children, 18(4), 323-336.</w:t>
      </w:r>
    </w:p>
    <w:p w14:paraId="152156C8"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3B0AFC6A" w14:textId="49D947CD"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 xml:space="preserve">Heller, S. &amp; </w:t>
      </w:r>
      <w:proofErr w:type="spellStart"/>
      <w:r w:rsidRPr="00C17371">
        <w:rPr>
          <w:rStyle w:val="IntenseEmphasis"/>
          <w:rFonts w:asciiTheme="majorHAnsi" w:hAnsiTheme="majorHAnsi"/>
          <w:i w:val="0"/>
          <w:iCs w:val="0"/>
          <w:color w:val="000000"/>
          <w:sz w:val="22"/>
          <w:szCs w:val="22"/>
        </w:rPr>
        <w:t>Gilkerson</w:t>
      </w:r>
      <w:proofErr w:type="spellEnd"/>
      <w:r w:rsidRPr="00C17371">
        <w:rPr>
          <w:rStyle w:val="IntenseEmphasis"/>
          <w:rFonts w:asciiTheme="majorHAnsi" w:hAnsiTheme="majorHAnsi"/>
          <w:i w:val="0"/>
          <w:iCs w:val="0"/>
          <w:color w:val="000000"/>
          <w:sz w:val="22"/>
          <w:szCs w:val="22"/>
        </w:rPr>
        <w:t xml:space="preserve">, L. (Eds.) (2009). A practical guide to reflective supervision. Washington, D.C.: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w:t>
      </w:r>
    </w:p>
    <w:p w14:paraId="2F824C78"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34BC68E4"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Infant Mental Health Journal (Nov-Dec 2009). Working within the context of relationships: Multidisciplinary, relational, &amp; reflective practice, training, &amp; supervision. Vol. 30, No. 6.</w:t>
      </w:r>
    </w:p>
    <w:p w14:paraId="3B10CFBD"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0EFE687E"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Mann, K. Gordon, J. MacLeod, A. (2009). Reflection and reflective practice in health professions education, Advances in Health Science Education, 14, 595-621.</w:t>
      </w:r>
    </w:p>
    <w:p w14:paraId="50FB73A7"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5990AB41"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Michigan Association for Infant Mental Health (2012). Reflective supervision for infant mental health practitioners. Training DVD available at: http://www.mi-aimh.org/products/dvd/reflective-supervision-dvd</w:t>
      </w:r>
    </w:p>
    <w:p w14:paraId="1E06B16F"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01D1BA7B" w14:textId="7777777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lastRenderedPageBreak/>
        <w:t>Neilsen-Gatti</w:t>
      </w:r>
      <w:proofErr w:type="spellEnd"/>
      <w:r w:rsidRPr="00C17371">
        <w:rPr>
          <w:rStyle w:val="IntenseEmphasis"/>
          <w:rFonts w:asciiTheme="majorHAnsi" w:hAnsiTheme="majorHAnsi"/>
          <w:i w:val="0"/>
          <w:iCs w:val="0"/>
          <w:color w:val="000000"/>
          <w:sz w:val="22"/>
          <w:szCs w:val="22"/>
        </w:rPr>
        <w:t>, S., Watson, C. &amp; Siegel C. (2011). Step back and consider: Learning from reflective practice in infant mental health. Young Exceptional Children, 14(2), 32-45.</w:t>
      </w:r>
    </w:p>
    <w:p w14:paraId="65EBBB47"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1F7C6E49"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O’Rourke, P. (2011). The significance of reflective supervision for infant mental health work. Infant Mental Health Journal, 32(2), 165-173.</w:t>
      </w:r>
    </w:p>
    <w:p w14:paraId="039FA8AF"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1F1703F7" w14:textId="51FDFC51"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Parlakian</w:t>
      </w:r>
      <w:proofErr w:type="spellEnd"/>
      <w:r w:rsidRPr="00C17371">
        <w:rPr>
          <w:rStyle w:val="IntenseEmphasis"/>
          <w:rFonts w:asciiTheme="majorHAnsi" w:hAnsiTheme="majorHAnsi"/>
          <w:i w:val="0"/>
          <w:iCs w:val="0"/>
          <w:color w:val="000000"/>
          <w:sz w:val="22"/>
          <w:szCs w:val="22"/>
        </w:rPr>
        <w:t xml:space="preserve">, R. (2001). Look, listen, and learn: Reflective supervision and relationship-based work. Washington, D.C.: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w:t>
      </w:r>
    </w:p>
    <w:p w14:paraId="50FFCBA8"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0034DD54"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Saul, D. &amp; Jones Harden. B. (2009). Nurturing the nurturer: Caring for caregivers in Head Start programs. Head Start Bulletin, 80, 91-93.</w:t>
      </w:r>
    </w:p>
    <w:p w14:paraId="071B8535"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45D203BE" w14:textId="7777777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Schön</w:t>
      </w:r>
      <w:proofErr w:type="spellEnd"/>
      <w:r w:rsidRPr="00C17371">
        <w:rPr>
          <w:rStyle w:val="IntenseEmphasis"/>
          <w:rFonts w:asciiTheme="majorHAnsi" w:hAnsiTheme="majorHAnsi"/>
          <w:i w:val="0"/>
          <w:iCs w:val="0"/>
          <w:color w:val="000000"/>
          <w:sz w:val="22"/>
          <w:szCs w:val="22"/>
        </w:rPr>
        <w:t>, D. A. (1983). The reflective practitioner. New York: Basic Books.</w:t>
      </w:r>
    </w:p>
    <w:p w14:paraId="24E66ECD"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37357069" w14:textId="7777777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Schön</w:t>
      </w:r>
      <w:proofErr w:type="spellEnd"/>
      <w:r w:rsidRPr="00C17371">
        <w:rPr>
          <w:rStyle w:val="IntenseEmphasis"/>
          <w:rFonts w:asciiTheme="majorHAnsi" w:hAnsiTheme="majorHAnsi"/>
          <w:i w:val="0"/>
          <w:iCs w:val="0"/>
          <w:color w:val="000000"/>
          <w:sz w:val="22"/>
          <w:szCs w:val="22"/>
        </w:rPr>
        <w:t xml:space="preserve">, D. A. (1987). Educating the reflective practitioner. San </w:t>
      </w:r>
      <w:proofErr w:type="spellStart"/>
      <w:r w:rsidRPr="00C17371">
        <w:rPr>
          <w:rStyle w:val="IntenseEmphasis"/>
          <w:rFonts w:asciiTheme="majorHAnsi" w:hAnsiTheme="majorHAnsi"/>
          <w:i w:val="0"/>
          <w:iCs w:val="0"/>
          <w:color w:val="000000"/>
          <w:sz w:val="22"/>
          <w:szCs w:val="22"/>
        </w:rPr>
        <w:t>Fransisco</w:t>
      </w:r>
      <w:proofErr w:type="spellEnd"/>
      <w:r w:rsidRPr="00C17371">
        <w:rPr>
          <w:rStyle w:val="IntenseEmphasis"/>
          <w:rFonts w:asciiTheme="majorHAnsi" w:hAnsiTheme="majorHAnsi"/>
          <w:i w:val="0"/>
          <w:iCs w:val="0"/>
          <w:color w:val="000000"/>
          <w:sz w:val="22"/>
          <w:szCs w:val="22"/>
        </w:rPr>
        <w:t xml:space="preserve">: </w:t>
      </w:r>
      <w:proofErr w:type="spellStart"/>
      <w:r w:rsidRPr="00C17371">
        <w:rPr>
          <w:rStyle w:val="IntenseEmphasis"/>
          <w:rFonts w:asciiTheme="majorHAnsi" w:hAnsiTheme="majorHAnsi"/>
          <w:i w:val="0"/>
          <w:iCs w:val="0"/>
          <w:color w:val="000000"/>
          <w:sz w:val="22"/>
          <w:szCs w:val="22"/>
        </w:rPr>
        <w:t>Jossey</w:t>
      </w:r>
      <w:proofErr w:type="spellEnd"/>
      <w:r w:rsidRPr="00C17371">
        <w:rPr>
          <w:rStyle w:val="IntenseEmphasis"/>
          <w:rFonts w:asciiTheme="majorHAnsi" w:hAnsiTheme="majorHAnsi"/>
          <w:i w:val="0"/>
          <w:iCs w:val="0"/>
          <w:color w:val="000000"/>
          <w:sz w:val="22"/>
          <w:szCs w:val="22"/>
        </w:rPr>
        <w:t>-Bass.</w:t>
      </w:r>
    </w:p>
    <w:p w14:paraId="18263FFE"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0E71B091" w14:textId="116BF92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 xml:space="preserve">Schafer, W. (2007). Models and domains of supervision and their relationship to professional development.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28(2), 10-16.</w:t>
      </w:r>
    </w:p>
    <w:p w14:paraId="3A8F747B"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2C74694D" w14:textId="5E1C803B"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Shahmoon-Shanok</w:t>
      </w:r>
      <w:proofErr w:type="spellEnd"/>
      <w:r w:rsidRPr="00C17371">
        <w:rPr>
          <w:rStyle w:val="IntenseEmphasis"/>
          <w:rFonts w:asciiTheme="majorHAnsi" w:hAnsiTheme="majorHAnsi"/>
          <w:i w:val="0"/>
          <w:iCs w:val="0"/>
          <w:color w:val="000000"/>
          <w:sz w:val="22"/>
          <w:szCs w:val="22"/>
        </w:rPr>
        <w:t xml:space="preserve">, R. (2010). What is reflective supervision? In S. Scott Heller and L. </w:t>
      </w:r>
      <w:proofErr w:type="spellStart"/>
      <w:r w:rsidRPr="00C17371">
        <w:rPr>
          <w:rStyle w:val="IntenseEmphasis"/>
          <w:rFonts w:asciiTheme="majorHAnsi" w:hAnsiTheme="majorHAnsi"/>
          <w:i w:val="0"/>
          <w:iCs w:val="0"/>
          <w:color w:val="000000"/>
          <w:sz w:val="22"/>
          <w:szCs w:val="22"/>
        </w:rPr>
        <w:t>Gilkerson</w:t>
      </w:r>
      <w:proofErr w:type="spellEnd"/>
      <w:r w:rsidRPr="00C17371">
        <w:rPr>
          <w:rStyle w:val="IntenseEmphasis"/>
          <w:rFonts w:asciiTheme="majorHAnsi" w:hAnsiTheme="majorHAnsi"/>
          <w:i w:val="0"/>
          <w:iCs w:val="0"/>
          <w:color w:val="000000"/>
          <w:sz w:val="22"/>
          <w:szCs w:val="22"/>
        </w:rPr>
        <w:t xml:space="preserve"> (Eds.). A practical guide to reflective supervision. (pp. 7-24). Washington, DC: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w:t>
      </w:r>
    </w:p>
    <w:p w14:paraId="08F887EB"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4182E6C9" w14:textId="7777777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Shamoon-Shanok</w:t>
      </w:r>
      <w:proofErr w:type="spellEnd"/>
      <w:r w:rsidRPr="00C17371">
        <w:rPr>
          <w:rStyle w:val="IntenseEmphasis"/>
          <w:rFonts w:asciiTheme="majorHAnsi" w:hAnsiTheme="majorHAnsi"/>
          <w:i w:val="0"/>
          <w:iCs w:val="0"/>
          <w:color w:val="000000"/>
          <w:sz w:val="22"/>
          <w:szCs w:val="22"/>
        </w:rPr>
        <w:t xml:space="preserve">, R. (2006). Reflective supervision for an integrated model. In G. M. Foley &amp; J, D. Hochman (Eds.), </w:t>
      </w:r>
      <w:proofErr w:type="gramStart"/>
      <w:r w:rsidRPr="00C17371">
        <w:rPr>
          <w:rStyle w:val="IntenseEmphasis"/>
          <w:rFonts w:asciiTheme="majorHAnsi" w:hAnsiTheme="majorHAnsi"/>
          <w:i w:val="0"/>
          <w:iCs w:val="0"/>
          <w:color w:val="000000"/>
          <w:sz w:val="22"/>
          <w:szCs w:val="22"/>
        </w:rPr>
        <w:t>Mental</w:t>
      </w:r>
      <w:proofErr w:type="gramEnd"/>
      <w:r w:rsidRPr="00C17371">
        <w:rPr>
          <w:rStyle w:val="IntenseEmphasis"/>
          <w:rFonts w:asciiTheme="majorHAnsi" w:hAnsiTheme="majorHAnsi"/>
          <w:i w:val="0"/>
          <w:iCs w:val="0"/>
          <w:color w:val="000000"/>
          <w:sz w:val="22"/>
          <w:szCs w:val="22"/>
        </w:rPr>
        <w:t xml:space="preserve"> health in early intervention: Achieving unity in principles and practice (pp. 343-381). Baltimore: Brookes.</w:t>
      </w:r>
    </w:p>
    <w:p w14:paraId="55DC917F"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09C6A53C" w14:textId="1C387869"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Shirilla</w:t>
      </w:r>
      <w:proofErr w:type="spellEnd"/>
      <w:r w:rsidRPr="00C17371">
        <w:rPr>
          <w:rStyle w:val="IntenseEmphasis"/>
          <w:rFonts w:asciiTheme="majorHAnsi" w:hAnsiTheme="majorHAnsi"/>
          <w:i w:val="0"/>
          <w:iCs w:val="0"/>
          <w:color w:val="000000"/>
          <w:sz w:val="22"/>
          <w:szCs w:val="22"/>
        </w:rPr>
        <w:t xml:space="preserve">, J., &amp; Weatherston, D. (Eds.) (2002). Case studies in infant mental health: Risk, resiliency, and relationships. Washington, D.C.: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xml:space="preserve"> Press.</w:t>
      </w:r>
    </w:p>
    <w:p w14:paraId="24BD9816"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18803AB1"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 xml:space="preserve">Spilt, J.L., </w:t>
      </w:r>
      <w:proofErr w:type="spellStart"/>
      <w:r w:rsidRPr="00C17371">
        <w:rPr>
          <w:rStyle w:val="IntenseEmphasis"/>
          <w:rFonts w:asciiTheme="majorHAnsi" w:hAnsiTheme="majorHAnsi"/>
          <w:i w:val="0"/>
          <w:iCs w:val="0"/>
          <w:color w:val="000000"/>
          <w:sz w:val="22"/>
          <w:szCs w:val="22"/>
        </w:rPr>
        <w:t>Koomen</w:t>
      </w:r>
      <w:proofErr w:type="spellEnd"/>
      <w:r w:rsidRPr="00C17371">
        <w:rPr>
          <w:rStyle w:val="IntenseEmphasis"/>
          <w:rFonts w:asciiTheme="majorHAnsi" w:hAnsiTheme="majorHAnsi"/>
          <w:i w:val="0"/>
          <w:iCs w:val="0"/>
          <w:color w:val="000000"/>
          <w:sz w:val="22"/>
          <w:szCs w:val="22"/>
        </w:rPr>
        <w:t xml:space="preserve">, H.M.Y., Thijs, J.T. &amp; Van Der </w:t>
      </w:r>
      <w:proofErr w:type="spellStart"/>
      <w:r w:rsidRPr="00C17371">
        <w:rPr>
          <w:rStyle w:val="IntenseEmphasis"/>
          <w:rFonts w:asciiTheme="majorHAnsi" w:hAnsiTheme="majorHAnsi"/>
          <w:i w:val="0"/>
          <w:iCs w:val="0"/>
          <w:color w:val="000000"/>
          <w:sz w:val="22"/>
          <w:szCs w:val="22"/>
        </w:rPr>
        <w:t>Leij</w:t>
      </w:r>
      <w:proofErr w:type="spellEnd"/>
      <w:r w:rsidRPr="00C17371">
        <w:rPr>
          <w:rStyle w:val="IntenseEmphasis"/>
          <w:rFonts w:asciiTheme="majorHAnsi" w:hAnsiTheme="majorHAnsi"/>
          <w:i w:val="0"/>
          <w:iCs w:val="0"/>
          <w:color w:val="000000"/>
          <w:sz w:val="22"/>
          <w:szCs w:val="22"/>
        </w:rPr>
        <w:t>, A. (2012). Supporting teachers’ relationships with disruptive children: The potential of relationship-focused reflection. Attachment and Human Development, 14(3), 305-318.</w:t>
      </w:r>
    </w:p>
    <w:p w14:paraId="0A5862B5"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7BCF7B63" w14:textId="0FD559EF"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 xml:space="preserve">Steinberg, Z. &amp; Kraemer, S. (2010). Cultivating a culture of awareness: Nurturing reflective practices in the NICU.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31(2), 15-22.</w:t>
      </w:r>
    </w:p>
    <w:p w14:paraId="61BD89A9"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3F570C9C"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Tomlin, A., Strum, L., &amp; Koch, S. (2009). Observe, listen, wonder, and respond: A preliminary exploration of reflective function skills in early care providers. Infant Mental Health Journal, 30(6), 634-647.</w:t>
      </w:r>
    </w:p>
    <w:p w14:paraId="098B8BF3"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4984A37F"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 xml:space="preserve">Tomlin, A., Weatherston, D. &amp; </w:t>
      </w:r>
      <w:proofErr w:type="spellStart"/>
      <w:r w:rsidRPr="00C17371">
        <w:rPr>
          <w:rStyle w:val="IntenseEmphasis"/>
          <w:rFonts w:asciiTheme="majorHAnsi" w:hAnsiTheme="majorHAnsi"/>
          <w:i w:val="0"/>
          <w:iCs w:val="0"/>
          <w:color w:val="000000"/>
          <w:sz w:val="22"/>
          <w:szCs w:val="22"/>
        </w:rPr>
        <w:t>Pavkov</w:t>
      </w:r>
      <w:proofErr w:type="spellEnd"/>
      <w:r w:rsidRPr="00C17371">
        <w:rPr>
          <w:rStyle w:val="IntenseEmphasis"/>
          <w:rFonts w:asciiTheme="majorHAnsi" w:hAnsiTheme="majorHAnsi"/>
          <w:i w:val="0"/>
          <w:iCs w:val="0"/>
          <w:color w:val="000000"/>
          <w:sz w:val="22"/>
          <w:szCs w:val="22"/>
        </w:rPr>
        <w:t>, T. (2013). Critical components of reflective supervision Responses from expert supervisors from the field. Infant Mental Health Journal, 35(1), 70-80.</w:t>
      </w:r>
    </w:p>
    <w:p w14:paraId="00811E26"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746E5791" w14:textId="7777777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Virmani</w:t>
      </w:r>
      <w:proofErr w:type="spellEnd"/>
      <w:r w:rsidRPr="00C17371">
        <w:rPr>
          <w:rStyle w:val="IntenseEmphasis"/>
          <w:rFonts w:asciiTheme="majorHAnsi" w:hAnsiTheme="majorHAnsi"/>
          <w:i w:val="0"/>
          <w:iCs w:val="0"/>
          <w:color w:val="000000"/>
          <w:sz w:val="22"/>
          <w:szCs w:val="22"/>
        </w:rPr>
        <w:t xml:space="preserve">, E. &amp; </w:t>
      </w:r>
      <w:proofErr w:type="spellStart"/>
      <w:r w:rsidRPr="00C17371">
        <w:rPr>
          <w:rStyle w:val="IntenseEmphasis"/>
          <w:rFonts w:asciiTheme="majorHAnsi" w:hAnsiTheme="majorHAnsi"/>
          <w:i w:val="0"/>
          <w:iCs w:val="0"/>
          <w:color w:val="000000"/>
          <w:sz w:val="22"/>
          <w:szCs w:val="22"/>
        </w:rPr>
        <w:t>Ontai</w:t>
      </w:r>
      <w:proofErr w:type="spellEnd"/>
      <w:r w:rsidRPr="00C17371">
        <w:rPr>
          <w:rStyle w:val="IntenseEmphasis"/>
          <w:rFonts w:asciiTheme="majorHAnsi" w:hAnsiTheme="majorHAnsi"/>
          <w:i w:val="0"/>
          <w:iCs w:val="0"/>
          <w:color w:val="000000"/>
          <w:sz w:val="22"/>
          <w:szCs w:val="22"/>
        </w:rPr>
        <w:t>, L. (2010). Supervision and training in child care: Does reflective supervision foster caregiver insightfulness? Infant Mental Health Journal, 31(1), 16-32.</w:t>
      </w:r>
    </w:p>
    <w:p w14:paraId="4822459F"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65D5B203" w14:textId="77777777" w:rsidR="00C17371" w:rsidRPr="00C17371"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Virmani</w:t>
      </w:r>
      <w:proofErr w:type="spellEnd"/>
      <w:r w:rsidRPr="00C17371">
        <w:rPr>
          <w:rStyle w:val="IntenseEmphasis"/>
          <w:rFonts w:asciiTheme="majorHAnsi" w:hAnsiTheme="majorHAnsi"/>
          <w:i w:val="0"/>
          <w:iCs w:val="0"/>
          <w:color w:val="000000"/>
          <w:sz w:val="22"/>
          <w:szCs w:val="22"/>
        </w:rPr>
        <w:t xml:space="preserve">, E., </w:t>
      </w:r>
      <w:proofErr w:type="spellStart"/>
      <w:r w:rsidRPr="00C17371">
        <w:rPr>
          <w:rStyle w:val="IntenseEmphasis"/>
          <w:rFonts w:asciiTheme="majorHAnsi" w:hAnsiTheme="majorHAnsi"/>
          <w:i w:val="0"/>
          <w:iCs w:val="0"/>
          <w:color w:val="000000"/>
          <w:sz w:val="22"/>
          <w:szCs w:val="22"/>
        </w:rPr>
        <w:t>Masyn</w:t>
      </w:r>
      <w:proofErr w:type="spellEnd"/>
      <w:r w:rsidRPr="00C17371">
        <w:rPr>
          <w:rStyle w:val="IntenseEmphasis"/>
          <w:rFonts w:asciiTheme="majorHAnsi" w:hAnsiTheme="majorHAnsi"/>
          <w:i w:val="0"/>
          <w:iCs w:val="0"/>
          <w:color w:val="000000"/>
          <w:sz w:val="22"/>
          <w:szCs w:val="22"/>
        </w:rPr>
        <w:t xml:space="preserve">, K., Thompson, R., </w:t>
      </w:r>
      <w:proofErr w:type="spellStart"/>
      <w:r w:rsidRPr="00C17371">
        <w:rPr>
          <w:rStyle w:val="IntenseEmphasis"/>
          <w:rFonts w:asciiTheme="majorHAnsi" w:hAnsiTheme="majorHAnsi"/>
          <w:i w:val="0"/>
          <w:iCs w:val="0"/>
          <w:color w:val="000000"/>
          <w:sz w:val="22"/>
          <w:szCs w:val="22"/>
        </w:rPr>
        <w:t>Conners</w:t>
      </w:r>
      <w:proofErr w:type="spellEnd"/>
      <w:r w:rsidRPr="00C17371">
        <w:rPr>
          <w:rStyle w:val="IntenseEmphasis"/>
          <w:rFonts w:asciiTheme="majorHAnsi" w:hAnsiTheme="majorHAnsi"/>
          <w:i w:val="0"/>
          <w:iCs w:val="0"/>
          <w:color w:val="000000"/>
          <w:sz w:val="22"/>
          <w:szCs w:val="22"/>
        </w:rPr>
        <w:t>-Burrow, N, &amp; Mansell, L. (2013). Early childhood mental health consultation: Promoting change in the quality of teacher-child interactions. Infant Mental Health Journal, 34(2), 156-172.</w:t>
      </w:r>
    </w:p>
    <w:p w14:paraId="521B0158"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710F6827"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lastRenderedPageBreak/>
        <w:t xml:space="preserve">Watson, C. &amp; </w:t>
      </w:r>
      <w:proofErr w:type="spellStart"/>
      <w:r w:rsidRPr="00C17371">
        <w:rPr>
          <w:rStyle w:val="IntenseEmphasis"/>
          <w:rFonts w:asciiTheme="majorHAnsi" w:hAnsiTheme="majorHAnsi"/>
          <w:i w:val="0"/>
          <w:iCs w:val="0"/>
          <w:color w:val="000000"/>
          <w:sz w:val="22"/>
          <w:szCs w:val="22"/>
        </w:rPr>
        <w:t>Gatti</w:t>
      </w:r>
      <w:proofErr w:type="spellEnd"/>
      <w:r w:rsidRPr="00C17371">
        <w:rPr>
          <w:rStyle w:val="IntenseEmphasis"/>
          <w:rFonts w:asciiTheme="majorHAnsi" w:hAnsiTheme="majorHAnsi"/>
          <w:i w:val="0"/>
          <w:iCs w:val="0"/>
          <w:color w:val="000000"/>
          <w:sz w:val="22"/>
          <w:szCs w:val="22"/>
        </w:rPr>
        <w:t>, S. N. (2012). Professional development through reflective consultation in early intervention. Infants &amp; Young Children, 25(2), 109-121.</w:t>
      </w:r>
    </w:p>
    <w:p w14:paraId="771BA28A"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7A378A6E"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 xml:space="preserve">Watson, C., </w:t>
      </w:r>
      <w:proofErr w:type="spellStart"/>
      <w:r w:rsidRPr="00C17371">
        <w:rPr>
          <w:rStyle w:val="IntenseEmphasis"/>
          <w:rFonts w:asciiTheme="majorHAnsi" w:hAnsiTheme="majorHAnsi"/>
          <w:i w:val="0"/>
          <w:iCs w:val="0"/>
          <w:color w:val="000000"/>
          <w:sz w:val="22"/>
          <w:szCs w:val="22"/>
        </w:rPr>
        <w:t>Gatti</w:t>
      </w:r>
      <w:proofErr w:type="spellEnd"/>
      <w:r w:rsidRPr="00C17371">
        <w:rPr>
          <w:rStyle w:val="IntenseEmphasis"/>
          <w:rFonts w:asciiTheme="majorHAnsi" w:hAnsiTheme="majorHAnsi"/>
          <w:i w:val="0"/>
          <w:iCs w:val="0"/>
          <w:color w:val="000000"/>
          <w:sz w:val="22"/>
          <w:szCs w:val="22"/>
        </w:rPr>
        <w:t xml:space="preserve">, S. N., Cox, M. Harrison, M., &amp; </w:t>
      </w:r>
      <w:proofErr w:type="spellStart"/>
      <w:r w:rsidRPr="00C17371">
        <w:rPr>
          <w:rStyle w:val="IntenseEmphasis"/>
          <w:rFonts w:asciiTheme="majorHAnsi" w:hAnsiTheme="majorHAnsi"/>
          <w:i w:val="0"/>
          <w:iCs w:val="0"/>
          <w:color w:val="000000"/>
          <w:sz w:val="22"/>
          <w:szCs w:val="22"/>
        </w:rPr>
        <w:t>Hennes</w:t>
      </w:r>
      <w:proofErr w:type="spellEnd"/>
      <w:r w:rsidRPr="00C17371">
        <w:rPr>
          <w:rStyle w:val="IntenseEmphasis"/>
          <w:rFonts w:asciiTheme="majorHAnsi" w:hAnsiTheme="majorHAnsi"/>
          <w:i w:val="0"/>
          <w:iCs w:val="0"/>
          <w:color w:val="000000"/>
          <w:sz w:val="22"/>
          <w:szCs w:val="22"/>
        </w:rPr>
        <w:t>, J. (2014). Reflective supervision and its impact on early childhood intervention. Early Childhood and Special Education, Advances in Early Education and Day Care, 18, 1-26.</w:t>
      </w:r>
    </w:p>
    <w:p w14:paraId="3FC6995E"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40F68B48" w14:textId="093D1CFE"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 xml:space="preserve">Weatherston, D. (2007) </w:t>
      </w:r>
      <w:proofErr w:type="gramStart"/>
      <w:r w:rsidRPr="00C17371">
        <w:rPr>
          <w:rStyle w:val="IntenseEmphasis"/>
          <w:rFonts w:asciiTheme="majorHAnsi" w:hAnsiTheme="majorHAnsi"/>
          <w:i w:val="0"/>
          <w:iCs w:val="0"/>
          <w:color w:val="000000"/>
          <w:sz w:val="22"/>
          <w:szCs w:val="22"/>
        </w:rPr>
        <w:t>A</w:t>
      </w:r>
      <w:proofErr w:type="gramEnd"/>
      <w:r w:rsidRPr="00C17371">
        <w:rPr>
          <w:rStyle w:val="IntenseEmphasis"/>
          <w:rFonts w:asciiTheme="majorHAnsi" w:hAnsiTheme="majorHAnsi"/>
          <w:i w:val="0"/>
          <w:iCs w:val="0"/>
          <w:color w:val="000000"/>
          <w:sz w:val="22"/>
          <w:szCs w:val="22"/>
        </w:rPr>
        <w:t xml:space="preserve"> home based infant mental health intervention: The centrality of relationship in reflective supervision.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28(2), 23-28.</w:t>
      </w:r>
    </w:p>
    <w:p w14:paraId="4D4A24B8"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306F7F56"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Weatherston, D., Kaplan-Estrin, M., &amp; Goldberg, S. (2009). Strengthening and recognizing knowledge, skills, and reflective practice: The Michigan Association for Infant Mental Health Competency Guidelines and Endorsement Process. Infant Mental Health Journal, 30(6), 648-663. Weston, D. (2005). Training in infant mental health: Educating the reflective practitioner. Infants &amp; Young Children, 18(4), 337-348.</w:t>
      </w:r>
    </w:p>
    <w:p w14:paraId="4074CD93"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5BFF573E" w14:textId="77777777"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 xml:space="preserve">Weatherston, D. &amp; </w:t>
      </w:r>
      <w:proofErr w:type="spellStart"/>
      <w:r w:rsidRPr="00C17371">
        <w:rPr>
          <w:rStyle w:val="IntenseEmphasis"/>
          <w:rFonts w:asciiTheme="majorHAnsi" w:hAnsiTheme="majorHAnsi"/>
          <w:i w:val="0"/>
          <w:iCs w:val="0"/>
          <w:color w:val="000000"/>
          <w:sz w:val="22"/>
          <w:szCs w:val="22"/>
        </w:rPr>
        <w:t>Osofsky</w:t>
      </w:r>
      <w:proofErr w:type="spellEnd"/>
      <w:r w:rsidRPr="00C17371">
        <w:rPr>
          <w:rStyle w:val="IntenseEmphasis"/>
          <w:rFonts w:asciiTheme="majorHAnsi" w:hAnsiTheme="majorHAnsi"/>
          <w:i w:val="0"/>
          <w:iCs w:val="0"/>
          <w:color w:val="000000"/>
          <w:sz w:val="22"/>
          <w:szCs w:val="22"/>
        </w:rPr>
        <w:t>, J. (2009). Working within the context of relationships: Multidisciplinary, relational, and reflective practice, training, and supervision. Infant Mental Health Journal, 25, 424-439.</w:t>
      </w:r>
    </w:p>
    <w:p w14:paraId="6DC2D35E"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6633A1ED" w14:textId="463F40ED"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 xml:space="preserve">Weatherston, D. &amp; Barron, C. (2009). What does a reflective supervisory relationship look like? In S. Heller &amp; L. </w:t>
      </w:r>
      <w:proofErr w:type="spellStart"/>
      <w:r w:rsidRPr="00C17371">
        <w:rPr>
          <w:rStyle w:val="IntenseEmphasis"/>
          <w:rFonts w:asciiTheme="majorHAnsi" w:hAnsiTheme="majorHAnsi"/>
          <w:i w:val="0"/>
          <w:iCs w:val="0"/>
          <w:color w:val="000000"/>
          <w:sz w:val="22"/>
          <w:szCs w:val="22"/>
        </w:rPr>
        <w:t>Gilkerson</w:t>
      </w:r>
      <w:proofErr w:type="spellEnd"/>
      <w:r w:rsidRPr="00C17371">
        <w:rPr>
          <w:rStyle w:val="IntenseEmphasis"/>
          <w:rFonts w:asciiTheme="majorHAnsi" w:hAnsiTheme="majorHAnsi"/>
          <w:i w:val="0"/>
          <w:iCs w:val="0"/>
          <w:color w:val="000000"/>
          <w:sz w:val="22"/>
          <w:szCs w:val="22"/>
        </w:rPr>
        <w:t xml:space="preserve"> (Eds.), </w:t>
      </w:r>
      <w:proofErr w:type="gramStart"/>
      <w:r w:rsidRPr="00C17371">
        <w:rPr>
          <w:rStyle w:val="IntenseEmphasis"/>
          <w:rFonts w:asciiTheme="majorHAnsi" w:hAnsiTheme="majorHAnsi"/>
          <w:i w:val="0"/>
          <w:iCs w:val="0"/>
          <w:color w:val="000000"/>
          <w:sz w:val="22"/>
          <w:szCs w:val="22"/>
        </w:rPr>
        <w:t>A</w:t>
      </w:r>
      <w:proofErr w:type="gramEnd"/>
      <w:r w:rsidRPr="00C17371">
        <w:rPr>
          <w:rStyle w:val="IntenseEmphasis"/>
          <w:rFonts w:asciiTheme="majorHAnsi" w:hAnsiTheme="majorHAnsi"/>
          <w:i w:val="0"/>
          <w:iCs w:val="0"/>
          <w:color w:val="000000"/>
          <w:sz w:val="22"/>
          <w:szCs w:val="22"/>
        </w:rPr>
        <w:t xml:space="preserve"> practical guide to reflective supervision. Washington, D.C.: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xml:space="preserve"> Press.</w:t>
      </w:r>
    </w:p>
    <w:p w14:paraId="65D7E6C6"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26BD266D" w14:textId="41A26712" w:rsidR="00C17371" w:rsidRPr="00C17371" w:rsidRDefault="00C17371" w:rsidP="00C17371">
      <w:pPr>
        <w:pStyle w:val="NoSpacing"/>
        <w:rPr>
          <w:rStyle w:val="IntenseEmphasis"/>
          <w:rFonts w:asciiTheme="majorHAnsi" w:hAnsiTheme="majorHAnsi"/>
          <w:i w:val="0"/>
          <w:iCs w:val="0"/>
          <w:color w:val="000000"/>
          <w:sz w:val="22"/>
          <w:szCs w:val="22"/>
        </w:rPr>
      </w:pPr>
      <w:r w:rsidRPr="00C17371">
        <w:rPr>
          <w:rStyle w:val="IntenseEmphasis"/>
          <w:rFonts w:asciiTheme="majorHAnsi" w:hAnsiTheme="majorHAnsi"/>
          <w:i w:val="0"/>
          <w:iCs w:val="0"/>
          <w:color w:val="000000"/>
          <w:sz w:val="22"/>
          <w:szCs w:val="22"/>
        </w:rPr>
        <w:t xml:space="preserve">Weatherston, D., &amp; </w:t>
      </w:r>
      <w:proofErr w:type="spellStart"/>
      <w:r w:rsidRPr="00C17371">
        <w:rPr>
          <w:rStyle w:val="IntenseEmphasis"/>
          <w:rFonts w:asciiTheme="majorHAnsi" w:hAnsiTheme="majorHAnsi"/>
          <w:i w:val="0"/>
          <w:iCs w:val="0"/>
          <w:color w:val="000000"/>
          <w:sz w:val="22"/>
          <w:szCs w:val="22"/>
        </w:rPr>
        <w:t>Weigand</w:t>
      </w:r>
      <w:proofErr w:type="spellEnd"/>
      <w:r w:rsidRPr="00C17371">
        <w:rPr>
          <w:rStyle w:val="IntenseEmphasis"/>
          <w:rFonts w:asciiTheme="majorHAnsi" w:hAnsiTheme="majorHAnsi"/>
          <w:i w:val="0"/>
          <w:iCs w:val="0"/>
          <w:color w:val="000000"/>
          <w:sz w:val="22"/>
          <w:szCs w:val="22"/>
        </w:rPr>
        <w:t xml:space="preserve">, R. &amp; </w:t>
      </w:r>
      <w:proofErr w:type="spellStart"/>
      <w:r w:rsidRPr="00C17371">
        <w:rPr>
          <w:rStyle w:val="IntenseEmphasis"/>
          <w:rFonts w:asciiTheme="majorHAnsi" w:hAnsiTheme="majorHAnsi"/>
          <w:i w:val="0"/>
          <w:iCs w:val="0"/>
          <w:color w:val="000000"/>
          <w:sz w:val="22"/>
          <w:szCs w:val="22"/>
        </w:rPr>
        <w:t>Weigand</w:t>
      </w:r>
      <w:proofErr w:type="spellEnd"/>
      <w:r w:rsidRPr="00C17371">
        <w:rPr>
          <w:rStyle w:val="IntenseEmphasis"/>
          <w:rFonts w:asciiTheme="majorHAnsi" w:hAnsiTheme="majorHAnsi"/>
          <w:i w:val="0"/>
          <w:iCs w:val="0"/>
          <w:color w:val="000000"/>
          <w:sz w:val="22"/>
          <w:szCs w:val="22"/>
        </w:rPr>
        <w:t xml:space="preserve">, B. (2010). Reflective supervision: Supporting reflection as a cornerstone for competency.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31(2), 22-30.</w:t>
      </w:r>
    </w:p>
    <w:p w14:paraId="4177FE09" w14:textId="77777777" w:rsidR="00C17371" w:rsidRPr="00C17371" w:rsidRDefault="00C17371" w:rsidP="00C17371">
      <w:pPr>
        <w:pStyle w:val="NoSpacing"/>
        <w:rPr>
          <w:rStyle w:val="IntenseEmphasis"/>
          <w:rFonts w:asciiTheme="majorHAnsi" w:hAnsiTheme="majorHAnsi"/>
          <w:i w:val="0"/>
          <w:iCs w:val="0"/>
          <w:color w:val="000000"/>
          <w:sz w:val="22"/>
          <w:szCs w:val="22"/>
        </w:rPr>
      </w:pPr>
    </w:p>
    <w:p w14:paraId="04B47921" w14:textId="03D2700A" w:rsidR="00EA59E2" w:rsidRDefault="00C17371" w:rsidP="00C17371">
      <w:pPr>
        <w:pStyle w:val="NoSpacing"/>
        <w:rPr>
          <w:rStyle w:val="IntenseEmphasis"/>
          <w:rFonts w:asciiTheme="majorHAnsi" w:hAnsiTheme="majorHAnsi"/>
          <w:i w:val="0"/>
          <w:iCs w:val="0"/>
          <w:color w:val="000000"/>
          <w:sz w:val="22"/>
          <w:szCs w:val="22"/>
        </w:rPr>
      </w:pPr>
      <w:proofErr w:type="spellStart"/>
      <w:r w:rsidRPr="00C17371">
        <w:rPr>
          <w:rStyle w:val="IntenseEmphasis"/>
          <w:rFonts w:asciiTheme="majorHAnsi" w:hAnsiTheme="majorHAnsi"/>
          <w:i w:val="0"/>
          <w:iCs w:val="0"/>
          <w:color w:val="000000"/>
          <w:sz w:val="22"/>
          <w:szCs w:val="22"/>
        </w:rPr>
        <w:t>Weigand</w:t>
      </w:r>
      <w:proofErr w:type="spellEnd"/>
      <w:r w:rsidRPr="00C17371">
        <w:rPr>
          <w:rStyle w:val="IntenseEmphasis"/>
          <w:rFonts w:asciiTheme="majorHAnsi" w:hAnsiTheme="majorHAnsi"/>
          <w:i w:val="0"/>
          <w:iCs w:val="0"/>
          <w:color w:val="000000"/>
          <w:sz w:val="22"/>
          <w:szCs w:val="22"/>
        </w:rPr>
        <w:t xml:space="preserve">, R. (2007). Reflective supervision in child care: The discoveries of an accidental tourist. Journal for </w:t>
      </w:r>
      <w:r w:rsidR="00A2319B">
        <w:rPr>
          <w:rStyle w:val="IntenseEmphasis"/>
          <w:rFonts w:asciiTheme="majorHAnsi" w:hAnsiTheme="majorHAnsi"/>
          <w:i w:val="0"/>
          <w:iCs w:val="0"/>
          <w:color w:val="000000"/>
          <w:sz w:val="22"/>
          <w:szCs w:val="22"/>
        </w:rPr>
        <w:t>ZERO TO THREE</w:t>
      </w:r>
      <w:r w:rsidRPr="00C17371">
        <w:rPr>
          <w:rStyle w:val="IntenseEmphasis"/>
          <w:rFonts w:asciiTheme="majorHAnsi" w:hAnsiTheme="majorHAnsi"/>
          <w:i w:val="0"/>
          <w:iCs w:val="0"/>
          <w:color w:val="000000"/>
          <w:sz w:val="22"/>
          <w:szCs w:val="22"/>
        </w:rPr>
        <w:t>, 28(2), 17-22.</w:t>
      </w:r>
    </w:p>
    <w:p w14:paraId="1A61294C" w14:textId="77777777" w:rsidR="00EA59E2" w:rsidRDefault="00EA59E2" w:rsidP="00EA59E2">
      <w:pPr>
        <w:pStyle w:val="NoSpacing"/>
        <w:rPr>
          <w:rStyle w:val="IntenseEmphasis"/>
          <w:rFonts w:asciiTheme="majorHAnsi" w:hAnsiTheme="majorHAnsi"/>
          <w:i w:val="0"/>
          <w:iCs w:val="0"/>
          <w:color w:val="000000"/>
          <w:sz w:val="22"/>
          <w:szCs w:val="22"/>
        </w:rPr>
      </w:pPr>
    </w:p>
    <w:p w14:paraId="1C7A04A1" w14:textId="524BC991" w:rsidR="00EA59E2" w:rsidRDefault="00C17371" w:rsidP="00EA59E2">
      <w:pPr>
        <w:pStyle w:val="NoSpacing"/>
        <w:rPr>
          <w:rStyle w:val="IntenseEmphasis"/>
          <w:sz w:val="32"/>
          <w:szCs w:val="32"/>
        </w:rPr>
      </w:pPr>
      <w:r>
        <w:rPr>
          <w:rStyle w:val="IntenseEmphasis"/>
          <w:sz w:val="32"/>
          <w:szCs w:val="32"/>
        </w:rPr>
        <w:t>Reflection-Parallel Process</w:t>
      </w:r>
    </w:p>
    <w:p w14:paraId="2EC6C7F8" w14:textId="77777777" w:rsidR="00C17371" w:rsidRPr="00C17371" w:rsidRDefault="00C17371" w:rsidP="00C17371">
      <w:pPr>
        <w:pStyle w:val="NoSpacing"/>
        <w:rPr>
          <w:rStyle w:val="IntenseEmphasis"/>
          <w:rFonts w:asciiTheme="majorHAnsi" w:hAnsiTheme="majorHAnsi"/>
          <w:i w:val="0"/>
          <w:iCs w:val="0"/>
          <w:color w:val="auto"/>
          <w:sz w:val="22"/>
          <w:szCs w:val="22"/>
        </w:rPr>
      </w:pPr>
      <w:r w:rsidRPr="00C17371">
        <w:rPr>
          <w:rStyle w:val="IntenseEmphasis"/>
          <w:rFonts w:asciiTheme="majorHAnsi" w:hAnsiTheme="majorHAnsi"/>
          <w:i w:val="0"/>
          <w:iCs w:val="0"/>
          <w:color w:val="auto"/>
          <w:sz w:val="22"/>
          <w:szCs w:val="22"/>
        </w:rPr>
        <w:t>Bernstein, V. (2002-03). Standing firm against the forces of risk: Supporting home visiting and early intervention workers through reflective supervision. Newsletter of the Infant Mental Health Promotion Project (IMP), 35.</w:t>
      </w:r>
    </w:p>
    <w:p w14:paraId="1AF2316A"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585E6B73" w14:textId="75E98F88" w:rsidR="00C17371" w:rsidRPr="00C17371" w:rsidRDefault="00C17371" w:rsidP="00C17371">
      <w:pPr>
        <w:pStyle w:val="NoSpacing"/>
        <w:rPr>
          <w:rStyle w:val="IntenseEmphasis"/>
          <w:rFonts w:asciiTheme="majorHAnsi" w:hAnsiTheme="majorHAnsi"/>
          <w:i w:val="0"/>
          <w:iCs w:val="0"/>
          <w:color w:val="auto"/>
          <w:sz w:val="22"/>
          <w:szCs w:val="22"/>
        </w:rPr>
      </w:pPr>
      <w:proofErr w:type="spellStart"/>
      <w:r w:rsidRPr="00C17371">
        <w:rPr>
          <w:rStyle w:val="IntenseEmphasis"/>
          <w:rFonts w:asciiTheme="majorHAnsi" w:hAnsiTheme="majorHAnsi"/>
          <w:i w:val="0"/>
          <w:iCs w:val="0"/>
          <w:color w:val="auto"/>
          <w:sz w:val="22"/>
          <w:szCs w:val="22"/>
        </w:rPr>
        <w:t>Fenichel</w:t>
      </w:r>
      <w:proofErr w:type="spellEnd"/>
      <w:r w:rsidRPr="00C17371">
        <w:rPr>
          <w:rStyle w:val="IntenseEmphasis"/>
          <w:rFonts w:asciiTheme="majorHAnsi" w:hAnsiTheme="majorHAnsi"/>
          <w:i w:val="0"/>
          <w:iCs w:val="0"/>
          <w:color w:val="auto"/>
          <w:sz w:val="22"/>
          <w:szCs w:val="22"/>
        </w:rPr>
        <w:t xml:space="preserve">, E. (Ed.). (1992). </w:t>
      </w:r>
      <w:proofErr w:type="gramStart"/>
      <w:r w:rsidRPr="00C17371">
        <w:rPr>
          <w:rStyle w:val="IntenseEmphasis"/>
          <w:rFonts w:asciiTheme="majorHAnsi" w:hAnsiTheme="majorHAnsi"/>
          <w:i w:val="0"/>
          <w:iCs w:val="0"/>
          <w:color w:val="auto"/>
          <w:sz w:val="22"/>
          <w:szCs w:val="22"/>
        </w:rPr>
        <w:t>Learning</w:t>
      </w:r>
      <w:proofErr w:type="gramEnd"/>
      <w:r w:rsidRPr="00C17371">
        <w:rPr>
          <w:rStyle w:val="IntenseEmphasis"/>
          <w:rFonts w:asciiTheme="majorHAnsi" w:hAnsiTheme="majorHAnsi"/>
          <w:i w:val="0"/>
          <w:iCs w:val="0"/>
          <w:color w:val="auto"/>
          <w:sz w:val="22"/>
          <w:szCs w:val="22"/>
        </w:rPr>
        <w:t xml:space="preserve"> through supervision and mentorship to support the development of infants, toddlers, and families: A source Book. Washington, D.C.: </w:t>
      </w:r>
      <w:r w:rsidR="00A2319B">
        <w:rPr>
          <w:rStyle w:val="IntenseEmphasis"/>
          <w:rFonts w:asciiTheme="majorHAnsi" w:hAnsiTheme="majorHAnsi"/>
          <w:i w:val="0"/>
          <w:iCs w:val="0"/>
          <w:color w:val="auto"/>
          <w:sz w:val="22"/>
          <w:szCs w:val="22"/>
        </w:rPr>
        <w:t>ZERO TO THREE</w:t>
      </w:r>
      <w:r w:rsidRPr="00C17371">
        <w:rPr>
          <w:rStyle w:val="IntenseEmphasis"/>
          <w:rFonts w:asciiTheme="majorHAnsi" w:hAnsiTheme="majorHAnsi"/>
          <w:i w:val="0"/>
          <w:iCs w:val="0"/>
          <w:color w:val="auto"/>
          <w:sz w:val="22"/>
          <w:szCs w:val="22"/>
        </w:rPr>
        <w:t>.</w:t>
      </w:r>
    </w:p>
    <w:p w14:paraId="394D009B"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5A1D0E60" w14:textId="1FA16AC8" w:rsidR="00C17371" w:rsidRPr="00C17371" w:rsidRDefault="00C17371" w:rsidP="00C17371">
      <w:pPr>
        <w:pStyle w:val="NoSpacing"/>
        <w:rPr>
          <w:rStyle w:val="IntenseEmphasis"/>
          <w:rFonts w:asciiTheme="majorHAnsi" w:hAnsiTheme="majorHAnsi"/>
          <w:i w:val="0"/>
          <w:iCs w:val="0"/>
          <w:color w:val="auto"/>
          <w:sz w:val="22"/>
          <w:szCs w:val="22"/>
        </w:rPr>
      </w:pPr>
      <w:proofErr w:type="spellStart"/>
      <w:r w:rsidRPr="00C17371">
        <w:rPr>
          <w:rStyle w:val="IntenseEmphasis"/>
          <w:rFonts w:asciiTheme="majorHAnsi" w:hAnsiTheme="majorHAnsi"/>
          <w:i w:val="0"/>
          <w:iCs w:val="0"/>
          <w:color w:val="auto"/>
          <w:sz w:val="22"/>
          <w:szCs w:val="22"/>
        </w:rPr>
        <w:t>Heffron</w:t>
      </w:r>
      <w:proofErr w:type="spellEnd"/>
      <w:r w:rsidRPr="00C17371">
        <w:rPr>
          <w:rStyle w:val="IntenseEmphasis"/>
          <w:rFonts w:asciiTheme="majorHAnsi" w:hAnsiTheme="majorHAnsi"/>
          <w:i w:val="0"/>
          <w:iCs w:val="0"/>
          <w:color w:val="auto"/>
          <w:sz w:val="22"/>
          <w:szCs w:val="22"/>
        </w:rPr>
        <w:t xml:space="preserve">, M.C. &amp; </w:t>
      </w:r>
      <w:proofErr w:type="spellStart"/>
      <w:r w:rsidRPr="00C17371">
        <w:rPr>
          <w:rStyle w:val="IntenseEmphasis"/>
          <w:rFonts w:asciiTheme="majorHAnsi" w:hAnsiTheme="majorHAnsi"/>
          <w:i w:val="0"/>
          <w:iCs w:val="0"/>
          <w:color w:val="auto"/>
          <w:sz w:val="22"/>
          <w:szCs w:val="22"/>
        </w:rPr>
        <w:t>Murch</w:t>
      </w:r>
      <w:proofErr w:type="spellEnd"/>
      <w:r w:rsidRPr="00C17371">
        <w:rPr>
          <w:rStyle w:val="IntenseEmphasis"/>
          <w:rFonts w:asciiTheme="majorHAnsi" w:hAnsiTheme="majorHAnsi"/>
          <w:i w:val="0"/>
          <w:iCs w:val="0"/>
          <w:color w:val="auto"/>
          <w:sz w:val="22"/>
          <w:szCs w:val="22"/>
        </w:rPr>
        <w:t xml:space="preserve">, T. (2010). Reflective supervision and leadership in early childhood </w:t>
      </w:r>
      <w:proofErr w:type="spellStart"/>
      <w:r w:rsidRPr="00C17371">
        <w:rPr>
          <w:rStyle w:val="IntenseEmphasis"/>
          <w:rFonts w:asciiTheme="majorHAnsi" w:hAnsiTheme="majorHAnsi"/>
          <w:i w:val="0"/>
          <w:iCs w:val="0"/>
          <w:color w:val="auto"/>
          <w:sz w:val="22"/>
          <w:szCs w:val="22"/>
        </w:rPr>
        <w:t>programs.Washington</w:t>
      </w:r>
      <w:proofErr w:type="spellEnd"/>
      <w:r w:rsidRPr="00C17371">
        <w:rPr>
          <w:rStyle w:val="IntenseEmphasis"/>
          <w:rFonts w:asciiTheme="majorHAnsi" w:hAnsiTheme="majorHAnsi"/>
          <w:i w:val="0"/>
          <w:iCs w:val="0"/>
          <w:color w:val="auto"/>
          <w:sz w:val="22"/>
          <w:szCs w:val="22"/>
        </w:rPr>
        <w:t xml:space="preserve">, D.C.: </w:t>
      </w:r>
      <w:r w:rsidR="00A2319B">
        <w:rPr>
          <w:rStyle w:val="IntenseEmphasis"/>
          <w:rFonts w:asciiTheme="majorHAnsi" w:hAnsiTheme="majorHAnsi"/>
          <w:i w:val="0"/>
          <w:iCs w:val="0"/>
          <w:color w:val="auto"/>
          <w:sz w:val="22"/>
          <w:szCs w:val="22"/>
        </w:rPr>
        <w:t>ZERO TO THREE</w:t>
      </w:r>
      <w:r w:rsidRPr="00C17371">
        <w:rPr>
          <w:rStyle w:val="IntenseEmphasis"/>
          <w:rFonts w:asciiTheme="majorHAnsi" w:hAnsiTheme="majorHAnsi"/>
          <w:i w:val="0"/>
          <w:iCs w:val="0"/>
          <w:color w:val="auto"/>
          <w:sz w:val="22"/>
          <w:szCs w:val="22"/>
        </w:rPr>
        <w:t xml:space="preserve"> Press.</w:t>
      </w:r>
    </w:p>
    <w:p w14:paraId="27BD7170"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29B59321" w14:textId="68FB5EC9" w:rsidR="00C17371" w:rsidRPr="00C17371" w:rsidRDefault="00C17371" w:rsidP="00C17371">
      <w:pPr>
        <w:pStyle w:val="NoSpacing"/>
        <w:rPr>
          <w:rStyle w:val="IntenseEmphasis"/>
          <w:rFonts w:asciiTheme="majorHAnsi" w:hAnsiTheme="majorHAnsi"/>
          <w:i w:val="0"/>
          <w:iCs w:val="0"/>
          <w:color w:val="auto"/>
          <w:sz w:val="22"/>
          <w:szCs w:val="22"/>
        </w:rPr>
      </w:pPr>
      <w:r w:rsidRPr="00C17371">
        <w:rPr>
          <w:rStyle w:val="IntenseEmphasis"/>
          <w:rFonts w:asciiTheme="majorHAnsi" w:hAnsiTheme="majorHAnsi"/>
          <w:i w:val="0"/>
          <w:iCs w:val="0"/>
          <w:color w:val="auto"/>
          <w:sz w:val="22"/>
          <w:szCs w:val="22"/>
        </w:rPr>
        <w:t xml:space="preserve">Heller, S. &amp; </w:t>
      </w:r>
      <w:proofErr w:type="spellStart"/>
      <w:r w:rsidRPr="00C17371">
        <w:rPr>
          <w:rStyle w:val="IntenseEmphasis"/>
          <w:rFonts w:asciiTheme="majorHAnsi" w:hAnsiTheme="majorHAnsi"/>
          <w:i w:val="0"/>
          <w:iCs w:val="0"/>
          <w:color w:val="auto"/>
          <w:sz w:val="22"/>
          <w:szCs w:val="22"/>
        </w:rPr>
        <w:t>Gilkerson</w:t>
      </w:r>
      <w:proofErr w:type="spellEnd"/>
      <w:r w:rsidRPr="00C17371">
        <w:rPr>
          <w:rStyle w:val="IntenseEmphasis"/>
          <w:rFonts w:asciiTheme="majorHAnsi" w:hAnsiTheme="majorHAnsi"/>
          <w:i w:val="0"/>
          <w:iCs w:val="0"/>
          <w:color w:val="auto"/>
          <w:sz w:val="22"/>
          <w:szCs w:val="22"/>
        </w:rPr>
        <w:t xml:space="preserve">, L. (Eds.) (2009). A practical guide to reflective supervision. Washington, D.C.: </w:t>
      </w:r>
      <w:r w:rsidR="00A2319B">
        <w:rPr>
          <w:rStyle w:val="IntenseEmphasis"/>
          <w:rFonts w:asciiTheme="majorHAnsi" w:hAnsiTheme="majorHAnsi"/>
          <w:i w:val="0"/>
          <w:iCs w:val="0"/>
          <w:color w:val="auto"/>
          <w:sz w:val="22"/>
          <w:szCs w:val="22"/>
        </w:rPr>
        <w:t>ZERO TO THREE</w:t>
      </w:r>
      <w:r w:rsidRPr="00C17371">
        <w:rPr>
          <w:rStyle w:val="IntenseEmphasis"/>
          <w:rFonts w:asciiTheme="majorHAnsi" w:hAnsiTheme="majorHAnsi"/>
          <w:i w:val="0"/>
          <w:iCs w:val="0"/>
          <w:color w:val="auto"/>
          <w:sz w:val="22"/>
          <w:szCs w:val="22"/>
        </w:rPr>
        <w:t>.</w:t>
      </w:r>
    </w:p>
    <w:p w14:paraId="35DA30BB"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0E8C4450" w14:textId="77777777" w:rsidR="00C17371" w:rsidRPr="00C17371" w:rsidRDefault="00C17371" w:rsidP="00C17371">
      <w:pPr>
        <w:pStyle w:val="NoSpacing"/>
        <w:rPr>
          <w:rStyle w:val="IntenseEmphasis"/>
          <w:rFonts w:asciiTheme="majorHAnsi" w:hAnsiTheme="majorHAnsi"/>
          <w:i w:val="0"/>
          <w:iCs w:val="0"/>
          <w:color w:val="auto"/>
          <w:sz w:val="22"/>
          <w:szCs w:val="22"/>
        </w:rPr>
      </w:pPr>
      <w:r w:rsidRPr="00C17371">
        <w:rPr>
          <w:rStyle w:val="IntenseEmphasis"/>
          <w:rFonts w:asciiTheme="majorHAnsi" w:hAnsiTheme="majorHAnsi"/>
          <w:i w:val="0"/>
          <w:iCs w:val="0"/>
          <w:color w:val="auto"/>
          <w:sz w:val="22"/>
          <w:szCs w:val="22"/>
        </w:rPr>
        <w:t>Infant Mental Health Journal (Nov-Dec 2009). Working within the context of relationships: Multidisciplinary, relational, &amp; reflective practice, training, &amp; supervision. Vol. 30, No. 6.</w:t>
      </w:r>
    </w:p>
    <w:p w14:paraId="36256464"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53891410" w14:textId="77777777" w:rsidR="00C17371" w:rsidRPr="00C17371" w:rsidRDefault="00C17371" w:rsidP="00C17371">
      <w:pPr>
        <w:pStyle w:val="NoSpacing"/>
        <w:rPr>
          <w:rStyle w:val="IntenseEmphasis"/>
          <w:rFonts w:asciiTheme="majorHAnsi" w:hAnsiTheme="majorHAnsi"/>
          <w:i w:val="0"/>
          <w:iCs w:val="0"/>
          <w:color w:val="auto"/>
          <w:sz w:val="22"/>
          <w:szCs w:val="22"/>
        </w:rPr>
      </w:pPr>
      <w:r w:rsidRPr="00C17371">
        <w:rPr>
          <w:rStyle w:val="IntenseEmphasis"/>
          <w:rFonts w:asciiTheme="majorHAnsi" w:hAnsiTheme="majorHAnsi"/>
          <w:i w:val="0"/>
          <w:iCs w:val="0"/>
          <w:color w:val="auto"/>
          <w:sz w:val="22"/>
          <w:szCs w:val="22"/>
        </w:rPr>
        <w:t>Michigan Association for Infant Mental Health (2012). Reflective supervision for infant mental health practitioners. Training DVD available at: http://www.mi-aimh.org/products/dvd/reflective-supervision-dvd</w:t>
      </w:r>
    </w:p>
    <w:p w14:paraId="4CD38B72"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6A9961E3" w14:textId="008D3661" w:rsidR="00C17371" w:rsidRPr="00C17371" w:rsidRDefault="00C17371" w:rsidP="00C17371">
      <w:pPr>
        <w:pStyle w:val="NoSpacing"/>
        <w:rPr>
          <w:rStyle w:val="IntenseEmphasis"/>
          <w:rFonts w:asciiTheme="majorHAnsi" w:hAnsiTheme="majorHAnsi"/>
          <w:i w:val="0"/>
          <w:iCs w:val="0"/>
          <w:color w:val="auto"/>
          <w:sz w:val="22"/>
          <w:szCs w:val="22"/>
        </w:rPr>
      </w:pPr>
      <w:proofErr w:type="spellStart"/>
      <w:r w:rsidRPr="00C17371">
        <w:rPr>
          <w:rStyle w:val="IntenseEmphasis"/>
          <w:rFonts w:asciiTheme="majorHAnsi" w:hAnsiTheme="majorHAnsi"/>
          <w:i w:val="0"/>
          <w:iCs w:val="0"/>
          <w:color w:val="auto"/>
          <w:sz w:val="22"/>
          <w:szCs w:val="22"/>
        </w:rPr>
        <w:lastRenderedPageBreak/>
        <w:t>Parlakian</w:t>
      </w:r>
      <w:proofErr w:type="spellEnd"/>
      <w:r w:rsidRPr="00C17371">
        <w:rPr>
          <w:rStyle w:val="IntenseEmphasis"/>
          <w:rFonts w:asciiTheme="majorHAnsi" w:hAnsiTheme="majorHAnsi"/>
          <w:i w:val="0"/>
          <w:iCs w:val="0"/>
          <w:color w:val="auto"/>
          <w:sz w:val="22"/>
          <w:szCs w:val="22"/>
        </w:rPr>
        <w:t xml:space="preserve">, R. (2002). Look, listen, and learn: Reflective supervision and relationship-based work. Washington, D.C.: </w:t>
      </w:r>
      <w:r w:rsidR="00A2319B">
        <w:rPr>
          <w:rStyle w:val="IntenseEmphasis"/>
          <w:rFonts w:asciiTheme="majorHAnsi" w:hAnsiTheme="majorHAnsi"/>
          <w:i w:val="0"/>
          <w:iCs w:val="0"/>
          <w:color w:val="auto"/>
          <w:sz w:val="22"/>
          <w:szCs w:val="22"/>
        </w:rPr>
        <w:t>ZERO TO THREE</w:t>
      </w:r>
      <w:r w:rsidRPr="00C17371">
        <w:rPr>
          <w:rStyle w:val="IntenseEmphasis"/>
          <w:rFonts w:asciiTheme="majorHAnsi" w:hAnsiTheme="majorHAnsi"/>
          <w:i w:val="0"/>
          <w:iCs w:val="0"/>
          <w:color w:val="auto"/>
          <w:sz w:val="22"/>
          <w:szCs w:val="22"/>
        </w:rPr>
        <w:t>.</w:t>
      </w:r>
    </w:p>
    <w:p w14:paraId="194D3AA0"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42CEDAF3" w14:textId="78EECD6F" w:rsidR="00C17371" w:rsidRPr="00C17371" w:rsidRDefault="00C17371" w:rsidP="00C17371">
      <w:pPr>
        <w:pStyle w:val="NoSpacing"/>
        <w:rPr>
          <w:rStyle w:val="IntenseEmphasis"/>
          <w:rFonts w:asciiTheme="majorHAnsi" w:hAnsiTheme="majorHAnsi"/>
          <w:i w:val="0"/>
          <w:iCs w:val="0"/>
          <w:color w:val="auto"/>
          <w:sz w:val="22"/>
          <w:szCs w:val="22"/>
        </w:rPr>
      </w:pPr>
      <w:r w:rsidRPr="00C17371">
        <w:rPr>
          <w:rStyle w:val="IntenseEmphasis"/>
          <w:rFonts w:asciiTheme="majorHAnsi" w:hAnsiTheme="majorHAnsi"/>
          <w:i w:val="0"/>
          <w:iCs w:val="0"/>
          <w:color w:val="auto"/>
          <w:sz w:val="22"/>
          <w:szCs w:val="22"/>
        </w:rPr>
        <w:t xml:space="preserve">Schafer, W. (1992). The professionalization of early motherhood. In E. </w:t>
      </w:r>
      <w:proofErr w:type="spellStart"/>
      <w:r w:rsidRPr="00C17371">
        <w:rPr>
          <w:rStyle w:val="IntenseEmphasis"/>
          <w:rFonts w:asciiTheme="majorHAnsi" w:hAnsiTheme="majorHAnsi"/>
          <w:i w:val="0"/>
          <w:iCs w:val="0"/>
          <w:color w:val="auto"/>
          <w:sz w:val="22"/>
          <w:szCs w:val="22"/>
        </w:rPr>
        <w:t>Fenichel</w:t>
      </w:r>
      <w:proofErr w:type="spellEnd"/>
      <w:r w:rsidRPr="00C17371">
        <w:rPr>
          <w:rStyle w:val="IntenseEmphasis"/>
          <w:rFonts w:asciiTheme="majorHAnsi" w:hAnsiTheme="majorHAnsi"/>
          <w:i w:val="0"/>
          <w:iCs w:val="0"/>
          <w:color w:val="auto"/>
          <w:sz w:val="22"/>
          <w:szCs w:val="22"/>
        </w:rPr>
        <w:t xml:space="preserve"> (Ed.) Learning through supervision and mentorship to support the development of infants, toddlers and their families: A sourcebook, pp. 67-75.  Washington, DC: </w:t>
      </w:r>
      <w:r w:rsidR="00A2319B">
        <w:rPr>
          <w:rStyle w:val="IntenseEmphasis"/>
          <w:rFonts w:asciiTheme="majorHAnsi" w:hAnsiTheme="majorHAnsi"/>
          <w:i w:val="0"/>
          <w:iCs w:val="0"/>
          <w:color w:val="auto"/>
          <w:sz w:val="22"/>
          <w:szCs w:val="22"/>
        </w:rPr>
        <w:t>ZERO TO THREE</w:t>
      </w:r>
      <w:r w:rsidRPr="00C17371">
        <w:rPr>
          <w:rStyle w:val="IntenseEmphasis"/>
          <w:rFonts w:asciiTheme="majorHAnsi" w:hAnsiTheme="majorHAnsi"/>
          <w:i w:val="0"/>
          <w:iCs w:val="0"/>
          <w:color w:val="auto"/>
          <w:sz w:val="22"/>
          <w:szCs w:val="22"/>
        </w:rPr>
        <w:t>.</w:t>
      </w:r>
    </w:p>
    <w:p w14:paraId="14B2796B"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1DE8A8E2" w14:textId="0EF6D9B9" w:rsidR="00C17371" w:rsidRPr="00C17371" w:rsidRDefault="00C17371" w:rsidP="00C17371">
      <w:pPr>
        <w:pStyle w:val="NoSpacing"/>
        <w:rPr>
          <w:rStyle w:val="IntenseEmphasis"/>
          <w:rFonts w:asciiTheme="majorHAnsi" w:hAnsiTheme="majorHAnsi"/>
          <w:i w:val="0"/>
          <w:iCs w:val="0"/>
          <w:color w:val="auto"/>
          <w:sz w:val="22"/>
          <w:szCs w:val="22"/>
        </w:rPr>
      </w:pPr>
      <w:r w:rsidRPr="00C17371">
        <w:rPr>
          <w:rStyle w:val="IntenseEmphasis"/>
          <w:rFonts w:asciiTheme="majorHAnsi" w:hAnsiTheme="majorHAnsi"/>
          <w:i w:val="0"/>
          <w:iCs w:val="0"/>
          <w:color w:val="auto"/>
          <w:sz w:val="22"/>
          <w:szCs w:val="22"/>
        </w:rPr>
        <w:t xml:space="preserve">Schafer, W. (2007). Models and domains of supervision and their relationship to professional development. </w:t>
      </w:r>
      <w:r w:rsidR="00A2319B">
        <w:rPr>
          <w:rStyle w:val="IntenseEmphasis"/>
          <w:rFonts w:asciiTheme="majorHAnsi" w:hAnsiTheme="majorHAnsi"/>
          <w:i w:val="0"/>
          <w:iCs w:val="0"/>
          <w:color w:val="auto"/>
          <w:sz w:val="22"/>
          <w:szCs w:val="22"/>
        </w:rPr>
        <w:t>ZERO TO THREE</w:t>
      </w:r>
      <w:r w:rsidRPr="00C17371">
        <w:rPr>
          <w:rStyle w:val="IntenseEmphasis"/>
          <w:rFonts w:asciiTheme="majorHAnsi" w:hAnsiTheme="majorHAnsi"/>
          <w:i w:val="0"/>
          <w:iCs w:val="0"/>
          <w:color w:val="auto"/>
          <w:sz w:val="22"/>
          <w:szCs w:val="22"/>
        </w:rPr>
        <w:t>, 28(2), 10-16.</w:t>
      </w:r>
    </w:p>
    <w:p w14:paraId="01A3A39F"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7DC8C31B" w14:textId="77777777" w:rsidR="00C17371" w:rsidRPr="00C17371" w:rsidRDefault="00C17371" w:rsidP="00C17371">
      <w:pPr>
        <w:pStyle w:val="NoSpacing"/>
        <w:rPr>
          <w:rStyle w:val="IntenseEmphasis"/>
          <w:rFonts w:asciiTheme="majorHAnsi" w:hAnsiTheme="majorHAnsi"/>
          <w:i w:val="0"/>
          <w:iCs w:val="0"/>
          <w:color w:val="auto"/>
          <w:sz w:val="22"/>
          <w:szCs w:val="22"/>
        </w:rPr>
      </w:pPr>
      <w:proofErr w:type="spellStart"/>
      <w:r w:rsidRPr="00C17371">
        <w:rPr>
          <w:rStyle w:val="IntenseEmphasis"/>
          <w:rFonts w:asciiTheme="majorHAnsi" w:hAnsiTheme="majorHAnsi"/>
          <w:i w:val="0"/>
          <w:iCs w:val="0"/>
          <w:color w:val="auto"/>
          <w:sz w:val="22"/>
          <w:szCs w:val="22"/>
        </w:rPr>
        <w:t>Shahmoon-Shanok</w:t>
      </w:r>
      <w:proofErr w:type="spellEnd"/>
      <w:r w:rsidRPr="00C17371">
        <w:rPr>
          <w:rStyle w:val="IntenseEmphasis"/>
          <w:rFonts w:asciiTheme="majorHAnsi" w:hAnsiTheme="majorHAnsi"/>
          <w:i w:val="0"/>
          <w:iCs w:val="0"/>
          <w:color w:val="auto"/>
          <w:sz w:val="22"/>
          <w:szCs w:val="22"/>
        </w:rPr>
        <w:t>, R. (2006). Reflective supervision for an integrated model: What, why and how? In G. Foley and J. Hochman (Eds.) Mental health in early intervention (pp. 343-381). Baltimore: Brookes.</w:t>
      </w:r>
    </w:p>
    <w:p w14:paraId="19F1D36E"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6D48E246" w14:textId="607E8A3E" w:rsidR="00C17371" w:rsidRPr="00C17371" w:rsidRDefault="00C17371" w:rsidP="00C17371">
      <w:pPr>
        <w:pStyle w:val="NoSpacing"/>
        <w:rPr>
          <w:rStyle w:val="IntenseEmphasis"/>
          <w:rFonts w:asciiTheme="majorHAnsi" w:hAnsiTheme="majorHAnsi"/>
          <w:i w:val="0"/>
          <w:iCs w:val="0"/>
          <w:color w:val="auto"/>
          <w:sz w:val="22"/>
          <w:szCs w:val="22"/>
        </w:rPr>
      </w:pPr>
      <w:proofErr w:type="spellStart"/>
      <w:r w:rsidRPr="00C17371">
        <w:rPr>
          <w:rStyle w:val="IntenseEmphasis"/>
          <w:rFonts w:asciiTheme="majorHAnsi" w:hAnsiTheme="majorHAnsi"/>
          <w:i w:val="0"/>
          <w:iCs w:val="0"/>
          <w:color w:val="auto"/>
          <w:sz w:val="22"/>
          <w:szCs w:val="22"/>
        </w:rPr>
        <w:t>Shahmoon-Shanok</w:t>
      </w:r>
      <w:proofErr w:type="spellEnd"/>
      <w:r w:rsidRPr="00C17371">
        <w:rPr>
          <w:rStyle w:val="IntenseEmphasis"/>
          <w:rFonts w:asciiTheme="majorHAnsi" w:hAnsiTheme="majorHAnsi"/>
          <w:i w:val="0"/>
          <w:iCs w:val="0"/>
          <w:color w:val="auto"/>
          <w:sz w:val="22"/>
          <w:szCs w:val="22"/>
        </w:rPr>
        <w:t xml:space="preserve">, R. (2010). Reflective supervision and practice, </w:t>
      </w:r>
      <w:r w:rsidR="00A2319B">
        <w:rPr>
          <w:rStyle w:val="IntenseEmphasis"/>
          <w:rFonts w:asciiTheme="majorHAnsi" w:hAnsiTheme="majorHAnsi"/>
          <w:i w:val="0"/>
          <w:iCs w:val="0"/>
          <w:color w:val="auto"/>
          <w:sz w:val="22"/>
          <w:szCs w:val="22"/>
        </w:rPr>
        <w:t>ZERO TO THREE</w:t>
      </w:r>
      <w:r w:rsidRPr="00C17371">
        <w:rPr>
          <w:rStyle w:val="IntenseEmphasis"/>
          <w:rFonts w:asciiTheme="majorHAnsi" w:hAnsiTheme="majorHAnsi"/>
          <w:i w:val="0"/>
          <w:iCs w:val="0"/>
          <w:color w:val="auto"/>
          <w:sz w:val="22"/>
          <w:szCs w:val="22"/>
        </w:rPr>
        <w:t>, 31(2), 4-5.</w:t>
      </w:r>
    </w:p>
    <w:p w14:paraId="201D83EE"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275AF58A" w14:textId="611BEB0F" w:rsidR="00C17371" w:rsidRPr="00C17371" w:rsidRDefault="00C17371" w:rsidP="00C17371">
      <w:pPr>
        <w:pStyle w:val="NoSpacing"/>
        <w:rPr>
          <w:rStyle w:val="IntenseEmphasis"/>
          <w:rFonts w:asciiTheme="majorHAnsi" w:hAnsiTheme="majorHAnsi"/>
          <w:i w:val="0"/>
          <w:iCs w:val="0"/>
          <w:color w:val="auto"/>
          <w:sz w:val="22"/>
          <w:szCs w:val="22"/>
        </w:rPr>
      </w:pPr>
      <w:proofErr w:type="spellStart"/>
      <w:r w:rsidRPr="00C17371">
        <w:rPr>
          <w:rStyle w:val="IntenseEmphasis"/>
          <w:rFonts w:asciiTheme="majorHAnsi" w:hAnsiTheme="majorHAnsi"/>
          <w:i w:val="0"/>
          <w:iCs w:val="0"/>
          <w:color w:val="auto"/>
          <w:sz w:val="22"/>
          <w:szCs w:val="22"/>
        </w:rPr>
        <w:t>Shirilla</w:t>
      </w:r>
      <w:proofErr w:type="spellEnd"/>
      <w:r w:rsidRPr="00C17371">
        <w:rPr>
          <w:rStyle w:val="IntenseEmphasis"/>
          <w:rFonts w:asciiTheme="majorHAnsi" w:hAnsiTheme="majorHAnsi"/>
          <w:i w:val="0"/>
          <w:iCs w:val="0"/>
          <w:color w:val="auto"/>
          <w:sz w:val="22"/>
          <w:szCs w:val="22"/>
        </w:rPr>
        <w:t xml:space="preserve">, J., &amp; Weatherston, D. (Eds.) (2002). Case studies in infant mental health: Risk, resiliency, and relationships. Washington, D.C.: </w:t>
      </w:r>
      <w:r w:rsidR="00A2319B">
        <w:rPr>
          <w:rStyle w:val="IntenseEmphasis"/>
          <w:rFonts w:asciiTheme="majorHAnsi" w:hAnsiTheme="majorHAnsi"/>
          <w:i w:val="0"/>
          <w:iCs w:val="0"/>
          <w:color w:val="auto"/>
          <w:sz w:val="22"/>
          <w:szCs w:val="22"/>
        </w:rPr>
        <w:t>ZERO TO THREE</w:t>
      </w:r>
      <w:r w:rsidRPr="00C17371">
        <w:rPr>
          <w:rStyle w:val="IntenseEmphasis"/>
          <w:rFonts w:asciiTheme="majorHAnsi" w:hAnsiTheme="majorHAnsi"/>
          <w:i w:val="0"/>
          <w:iCs w:val="0"/>
          <w:color w:val="auto"/>
          <w:sz w:val="22"/>
          <w:szCs w:val="22"/>
        </w:rPr>
        <w:t xml:space="preserve"> Press.</w:t>
      </w:r>
    </w:p>
    <w:p w14:paraId="678A6BD3"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44575C70" w14:textId="77777777" w:rsidR="00C17371" w:rsidRPr="00C17371" w:rsidRDefault="00C17371" w:rsidP="00C17371">
      <w:pPr>
        <w:pStyle w:val="NoSpacing"/>
        <w:rPr>
          <w:rStyle w:val="IntenseEmphasis"/>
          <w:rFonts w:asciiTheme="majorHAnsi" w:hAnsiTheme="majorHAnsi"/>
          <w:i w:val="0"/>
          <w:iCs w:val="0"/>
          <w:color w:val="auto"/>
          <w:sz w:val="22"/>
          <w:szCs w:val="22"/>
        </w:rPr>
      </w:pPr>
      <w:r w:rsidRPr="00C17371">
        <w:rPr>
          <w:rStyle w:val="IntenseEmphasis"/>
          <w:rFonts w:asciiTheme="majorHAnsi" w:hAnsiTheme="majorHAnsi"/>
          <w:i w:val="0"/>
          <w:iCs w:val="0"/>
          <w:color w:val="auto"/>
          <w:sz w:val="22"/>
          <w:szCs w:val="22"/>
        </w:rPr>
        <w:t>Slade, A. (2005). Parental reflective functioning: An introduction. Attachment and Human Development, 7, 269-281.</w:t>
      </w:r>
    </w:p>
    <w:p w14:paraId="668205E8"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6DC5836A" w14:textId="5FA2EA4F" w:rsidR="00EA59E2" w:rsidRDefault="00C17371" w:rsidP="00C17371">
      <w:pPr>
        <w:pStyle w:val="NoSpacing"/>
        <w:rPr>
          <w:rStyle w:val="IntenseEmphasis"/>
          <w:rFonts w:asciiTheme="majorHAnsi" w:hAnsiTheme="majorHAnsi"/>
          <w:i w:val="0"/>
          <w:iCs w:val="0"/>
          <w:color w:val="auto"/>
          <w:sz w:val="22"/>
          <w:szCs w:val="22"/>
        </w:rPr>
      </w:pPr>
      <w:r w:rsidRPr="00C17371">
        <w:rPr>
          <w:rStyle w:val="IntenseEmphasis"/>
          <w:rFonts w:asciiTheme="majorHAnsi" w:hAnsiTheme="majorHAnsi"/>
          <w:i w:val="0"/>
          <w:iCs w:val="0"/>
          <w:color w:val="auto"/>
          <w:sz w:val="22"/>
          <w:szCs w:val="22"/>
        </w:rPr>
        <w:t xml:space="preserve">Weatherston, D. (2007) </w:t>
      </w:r>
      <w:proofErr w:type="gramStart"/>
      <w:r w:rsidRPr="00C17371">
        <w:rPr>
          <w:rStyle w:val="IntenseEmphasis"/>
          <w:rFonts w:asciiTheme="majorHAnsi" w:hAnsiTheme="majorHAnsi"/>
          <w:i w:val="0"/>
          <w:iCs w:val="0"/>
          <w:color w:val="auto"/>
          <w:sz w:val="22"/>
          <w:szCs w:val="22"/>
        </w:rPr>
        <w:t>A</w:t>
      </w:r>
      <w:proofErr w:type="gramEnd"/>
      <w:r w:rsidRPr="00C17371">
        <w:rPr>
          <w:rStyle w:val="IntenseEmphasis"/>
          <w:rFonts w:asciiTheme="majorHAnsi" w:hAnsiTheme="majorHAnsi"/>
          <w:i w:val="0"/>
          <w:iCs w:val="0"/>
          <w:color w:val="auto"/>
          <w:sz w:val="22"/>
          <w:szCs w:val="22"/>
        </w:rPr>
        <w:t xml:space="preserve"> home based infant mental health intervention: The centrality of relationship in reflective supervision. </w:t>
      </w:r>
      <w:r w:rsidR="00A2319B">
        <w:rPr>
          <w:rStyle w:val="IntenseEmphasis"/>
          <w:rFonts w:asciiTheme="majorHAnsi" w:hAnsiTheme="majorHAnsi"/>
          <w:i w:val="0"/>
          <w:iCs w:val="0"/>
          <w:color w:val="auto"/>
          <w:sz w:val="22"/>
          <w:szCs w:val="22"/>
        </w:rPr>
        <w:t>ZERO TO THREE</w:t>
      </w:r>
      <w:r w:rsidRPr="00C17371">
        <w:rPr>
          <w:rStyle w:val="IntenseEmphasis"/>
          <w:rFonts w:asciiTheme="majorHAnsi" w:hAnsiTheme="majorHAnsi"/>
          <w:i w:val="0"/>
          <w:iCs w:val="0"/>
          <w:color w:val="auto"/>
          <w:sz w:val="22"/>
          <w:szCs w:val="22"/>
        </w:rPr>
        <w:t>, 28(2), 23-28.</w:t>
      </w:r>
    </w:p>
    <w:p w14:paraId="646DA892" w14:textId="77777777" w:rsidR="00EA59E2" w:rsidRDefault="00EA59E2" w:rsidP="00EA59E2">
      <w:pPr>
        <w:pStyle w:val="NoSpacing"/>
        <w:rPr>
          <w:rStyle w:val="IntenseEmphasis"/>
          <w:rFonts w:asciiTheme="majorHAnsi" w:hAnsiTheme="majorHAnsi"/>
          <w:i w:val="0"/>
          <w:iCs w:val="0"/>
          <w:color w:val="auto"/>
          <w:sz w:val="22"/>
          <w:szCs w:val="22"/>
        </w:rPr>
      </w:pPr>
    </w:p>
    <w:p w14:paraId="5DE8D935" w14:textId="0F8C5954" w:rsidR="00EA59E2" w:rsidRDefault="00C17371" w:rsidP="00EA59E2">
      <w:pPr>
        <w:pStyle w:val="NoSpacing"/>
        <w:rPr>
          <w:rStyle w:val="IntenseEmphasis"/>
          <w:sz w:val="32"/>
          <w:szCs w:val="32"/>
        </w:rPr>
      </w:pPr>
      <w:r>
        <w:rPr>
          <w:rStyle w:val="IntenseEmphasis"/>
          <w:sz w:val="32"/>
          <w:szCs w:val="32"/>
        </w:rPr>
        <w:t>Reflection- Building &amp; Maintaining Relationships</w:t>
      </w:r>
    </w:p>
    <w:p w14:paraId="6215DF34" w14:textId="77777777" w:rsidR="00C17371" w:rsidRPr="00C17371" w:rsidRDefault="00C17371" w:rsidP="00C17371">
      <w:pPr>
        <w:pStyle w:val="NoSpacing"/>
        <w:rPr>
          <w:rStyle w:val="IntenseEmphasis"/>
          <w:rFonts w:asciiTheme="majorHAnsi" w:hAnsiTheme="majorHAnsi"/>
          <w:i w:val="0"/>
          <w:iCs w:val="0"/>
          <w:color w:val="auto"/>
          <w:sz w:val="22"/>
          <w:szCs w:val="22"/>
        </w:rPr>
      </w:pPr>
      <w:r w:rsidRPr="00C17371">
        <w:rPr>
          <w:rStyle w:val="IntenseEmphasis"/>
          <w:rFonts w:asciiTheme="majorHAnsi" w:hAnsiTheme="majorHAnsi"/>
          <w:i w:val="0"/>
          <w:iCs w:val="0"/>
          <w:color w:val="auto"/>
          <w:sz w:val="22"/>
          <w:szCs w:val="22"/>
        </w:rPr>
        <w:t>Center for Mental Health Services, Substance Abuse and Mental Health Services Administration and Services, U.S. Dept. of Health and Human Services. (2000). Early childhood mental health consultation [Monograph]. Washington, D.C.: National Technical Assistance Center for Children’s Mental Health, Georgetown University Child Development Center.</w:t>
      </w:r>
    </w:p>
    <w:p w14:paraId="7C20AA46" w14:textId="77777777" w:rsidR="00C17371" w:rsidRPr="00C17371" w:rsidRDefault="00C17371" w:rsidP="00C17371">
      <w:pPr>
        <w:pStyle w:val="NoSpacing"/>
        <w:rPr>
          <w:rStyle w:val="IntenseEmphasis"/>
          <w:rFonts w:asciiTheme="majorHAnsi" w:hAnsiTheme="majorHAnsi"/>
          <w:i w:val="0"/>
          <w:iCs w:val="0"/>
          <w:color w:val="auto"/>
          <w:sz w:val="22"/>
          <w:szCs w:val="22"/>
        </w:rPr>
      </w:pPr>
    </w:p>
    <w:p w14:paraId="11519A66" w14:textId="13D647ED" w:rsidR="00EA59E2" w:rsidRDefault="00C17371" w:rsidP="00C17371">
      <w:pPr>
        <w:pStyle w:val="NoSpacing"/>
        <w:rPr>
          <w:rStyle w:val="IntenseEmphasis"/>
          <w:rFonts w:asciiTheme="majorHAnsi" w:hAnsiTheme="majorHAnsi"/>
          <w:i w:val="0"/>
          <w:iCs w:val="0"/>
          <w:color w:val="auto"/>
          <w:sz w:val="22"/>
          <w:szCs w:val="22"/>
        </w:rPr>
      </w:pPr>
      <w:r w:rsidRPr="00C17371">
        <w:rPr>
          <w:rStyle w:val="IntenseEmphasis"/>
          <w:rFonts w:asciiTheme="majorHAnsi" w:hAnsiTheme="majorHAnsi"/>
          <w:i w:val="0"/>
          <w:iCs w:val="0"/>
          <w:color w:val="auto"/>
          <w:sz w:val="22"/>
          <w:szCs w:val="22"/>
        </w:rPr>
        <w:t xml:space="preserve">Weatherston, D. (2007) </w:t>
      </w:r>
      <w:proofErr w:type="gramStart"/>
      <w:r w:rsidRPr="00C17371">
        <w:rPr>
          <w:rStyle w:val="IntenseEmphasis"/>
          <w:rFonts w:asciiTheme="majorHAnsi" w:hAnsiTheme="majorHAnsi"/>
          <w:i w:val="0"/>
          <w:iCs w:val="0"/>
          <w:color w:val="auto"/>
          <w:sz w:val="22"/>
          <w:szCs w:val="22"/>
        </w:rPr>
        <w:t>A</w:t>
      </w:r>
      <w:proofErr w:type="gramEnd"/>
      <w:r w:rsidRPr="00C17371">
        <w:rPr>
          <w:rStyle w:val="IntenseEmphasis"/>
          <w:rFonts w:asciiTheme="majorHAnsi" w:hAnsiTheme="majorHAnsi"/>
          <w:i w:val="0"/>
          <w:iCs w:val="0"/>
          <w:color w:val="auto"/>
          <w:sz w:val="22"/>
          <w:szCs w:val="22"/>
        </w:rPr>
        <w:t xml:space="preserve"> home based infant mental health intervention: The centrality of relationship in reflective supervision. </w:t>
      </w:r>
      <w:r w:rsidR="00A2319B">
        <w:rPr>
          <w:rStyle w:val="IntenseEmphasis"/>
          <w:rFonts w:asciiTheme="majorHAnsi" w:hAnsiTheme="majorHAnsi"/>
          <w:i w:val="0"/>
          <w:iCs w:val="0"/>
          <w:color w:val="auto"/>
          <w:sz w:val="22"/>
          <w:szCs w:val="22"/>
        </w:rPr>
        <w:t>ZERO TO THREE</w:t>
      </w:r>
      <w:r w:rsidRPr="00C17371">
        <w:rPr>
          <w:rStyle w:val="IntenseEmphasis"/>
          <w:rFonts w:asciiTheme="majorHAnsi" w:hAnsiTheme="majorHAnsi"/>
          <w:i w:val="0"/>
          <w:iCs w:val="0"/>
          <w:color w:val="auto"/>
          <w:sz w:val="22"/>
          <w:szCs w:val="22"/>
        </w:rPr>
        <w:t>, 28(2), 23-28.</w:t>
      </w:r>
    </w:p>
    <w:p w14:paraId="35A37C9B" w14:textId="77777777" w:rsidR="00A2319B" w:rsidRDefault="00A2319B" w:rsidP="00EA59E2">
      <w:pPr>
        <w:pStyle w:val="NoSpacing"/>
        <w:rPr>
          <w:rStyle w:val="IntenseEmphasis"/>
          <w:sz w:val="32"/>
          <w:szCs w:val="32"/>
        </w:rPr>
      </w:pPr>
    </w:p>
    <w:p w14:paraId="029CEA57" w14:textId="2E264E9B" w:rsidR="00EA59E2" w:rsidRDefault="00A2319B" w:rsidP="00EA59E2">
      <w:pPr>
        <w:pStyle w:val="NoSpacing"/>
        <w:rPr>
          <w:rStyle w:val="IntenseEmphasis"/>
          <w:sz w:val="32"/>
          <w:szCs w:val="32"/>
        </w:rPr>
      </w:pPr>
      <w:r>
        <w:rPr>
          <w:rStyle w:val="IntenseEmphasis"/>
          <w:sz w:val="32"/>
          <w:szCs w:val="32"/>
        </w:rPr>
        <w:t>Reflection- Self Awareness/Contemplation/Emotional Response</w:t>
      </w:r>
    </w:p>
    <w:p w14:paraId="5BDA8F6E" w14:textId="77777777" w:rsidR="00A2319B" w:rsidRPr="00A2319B" w:rsidRDefault="00A2319B" w:rsidP="00A2319B">
      <w:pPr>
        <w:pStyle w:val="NoSpacing"/>
        <w:rPr>
          <w:rStyle w:val="IntenseEmphasis"/>
          <w:rFonts w:asciiTheme="majorHAnsi" w:hAnsiTheme="majorHAnsi"/>
          <w:i w:val="0"/>
          <w:iCs w:val="0"/>
          <w:color w:val="auto"/>
          <w:sz w:val="22"/>
          <w:szCs w:val="22"/>
        </w:rPr>
      </w:pPr>
      <w:r w:rsidRPr="00A2319B">
        <w:rPr>
          <w:rStyle w:val="IntenseEmphasis"/>
          <w:rFonts w:asciiTheme="majorHAnsi" w:hAnsiTheme="majorHAnsi"/>
          <w:i w:val="0"/>
          <w:iCs w:val="0"/>
          <w:color w:val="auto"/>
          <w:sz w:val="22"/>
          <w:szCs w:val="22"/>
        </w:rPr>
        <w:t xml:space="preserve">Allen, J.G., </w:t>
      </w:r>
      <w:proofErr w:type="spellStart"/>
      <w:r w:rsidRPr="00A2319B">
        <w:rPr>
          <w:rStyle w:val="IntenseEmphasis"/>
          <w:rFonts w:asciiTheme="majorHAnsi" w:hAnsiTheme="majorHAnsi"/>
          <w:i w:val="0"/>
          <w:iCs w:val="0"/>
          <w:color w:val="auto"/>
          <w:sz w:val="22"/>
          <w:szCs w:val="22"/>
        </w:rPr>
        <w:t>Fonagy</w:t>
      </w:r>
      <w:proofErr w:type="spellEnd"/>
      <w:r w:rsidRPr="00A2319B">
        <w:rPr>
          <w:rStyle w:val="IntenseEmphasis"/>
          <w:rFonts w:asciiTheme="majorHAnsi" w:hAnsiTheme="majorHAnsi"/>
          <w:i w:val="0"/>
          <w:iCs w:val="0"/>
          <w:color w:val="auto"/>
          <w:sz w:val="22"/>
          <w:szCs w:val="22"/>
        </w:rPr>
        <w:t xml:space="preserve">, P., and Bateman, A.W., (2008). </w:t>
      </w:r>
      <w:proofErr w:type="spellStart"/>
      <w:r w:rsidRPr="00A2319B">
        <w:rPr>
          <w:rStyle w:val="IntenseEmphasis"/>
          <w:rFonts w:asciiTheme="majorHAnsi" w:hAnsiTheme="majorHAnsi"/>
          <w:i w:val="0"/>
          <w:iCs w:val="0"/>
          <w:color w:val="auto"/>
          <w:sz w:val="22"/>
          <w:szCs w:val="22"/>
        </w:rPr>
        <w:t>Mentalizing</w:t>
      </w:r>
      <w:proofErr w:type="spellEnd"/>
      <w:r w:rsidRPr="00A2319B">
        <w:rPr>
          <w:rStyle w:val="IntenseEmphasis"/>
          <w:rFonts w:asciiTheme="majorHAnsi" w:hAnsiTheme="majorHAnsi"/>
          <w:i w:val="0"/>
          <w:iCs w:val="0"/>
          <w:color w:val="auto"/>
          <w:sz w:val="22"/>
          <w:szCs w:val="22"/>
        </w:rPr>
        <w:t xml:space="preserve"> in Clinical Practice. American Psychiatric Publishing</w:t>
      </w:r>
    </w:p>
    <w:p w14:paraId="6ABD437A" w14:textId="77777777" w:rsidR="00A2319B" w:rsidRPr="00A2319B" w:rsidRDefault="00A2319B" w:rsidP="00A2319B">
      <w:pPr>
        <w:pStyle w:val="NoSpacing"/>
        <w:rPr>
          <w:rStyle w:val="IntenseEmphasis"/>
          <w:rFonts w:asciiTheme="majorHAnsi" w:hAnsiTheme="majorHAnsi"/>
          <w:i w:val="0"/>
          <w:iCs w:val="0"/>
          <w:color w:val="auto"/>
          <w:sz w:val="22"/>
          <w:szCs w:val="22"/>
        </w:rPr>
      </w:pPr>
    </w:p>
    <w:p w14:paraId="79D29B53" w14:textId="77777777" w:rsidR="00A2319B" w:rsidRPr="00A2319B" w:rsidRDefault="00A2319B" w:rsidP="00A2319B">
      <w:pPr>
        <w:pStyle w:val="NoSpacing"/>
        <w:rPr>
          <w:rStyle w:val="IntenseEmphasis"/>
          <w:rFonts w:asciiTheme="majorHAnsi" w:hAnsiTheme="majorHAnsi"/>
          <w:i w:val="0"/>
          <w:iCs w:val="0"/>
          <w:color w:val="auto"/>
          <w:sz w:val="22"/>
          <w:szCs w:val="22"/>
        </w:rPr>
      </w:pPr>
      <w:proofErr w:type="spellStart"/>
      <w:r w:rsidRPr="00A2319B">
        <w:rPr>
          <w:rStyle w:val="IntenseEmphasis"/>
          <w:rFonts w:asciiTheme="majorHAnsi" w:hAnsiTheme="majorHAnsi"/>
          <w:i w:val="0"/>
          <w:iCs w:val="0"/>
          <w:color w:val="auto"/>
          <w:sz w:val="22"/>
          <w:szCs w:val="22"/>
        </w:rPr>
        <w:t>Bertacci</w:t>
      </w:r>
      <w:proofErr w:type="spellEnd"/>
      <w:r w:rsidRPr="00A2319B">
        <w:rPr>
          <w:rStyle w:val="IntenseEmphasis"/>
          <w:rFonts w:asciiTheme="majorHAnsi" w:hAnsiTheme="majorHAnsi"/>
          <w:i w:val="0"/>
          <w:iCs w:val="0"/>
          <w:color w:val="auto"/>
          <w:sz w:val="22"/>
          <w:szCs w:val="22"/>
        </w:rPr>
        <w:t xml:space="preserve">, J. &amp; </w:t>
      </w:r>
      <w:proofErr w:type="spellStart"/>
      <w:r w:rsidRPr="00A2319B">
        <w:rPr>
          <w:rStyle w:val="IntenseEmphasis"/>
          <w:rFonts w:asciiTheme="majorHAnsi" w:hAnsiTheme="majorHAnsi"/>
          <w:i w:val="0"/>
          <w:iCs w:val="0"/>
          <w:color w:val="auto"/>
          <w:sz w:val="22"/>
          <w:szCs w:val="22"/>
        </w:rPr>
        <w:t>Coplon</w:t>
      </w:r>
      <w:proofErr w:type="spellEnd"/>
      <w:r w:rsidRPr="00A2319B">
        <w:rPr>
          <w:rStyle w:val="IntenseEmphasis"/>
          <w:rFonts w:asciiTheme="majorHAnsi" w:hAnsiTheme="majorHAnsi"/>
          <w:i w:val="0"/>
          <w:iCs w:val="0"/>
          <w:color w:val="auto"/>
          <w:sz w:val="22"/>
          <w:szCs w:val="22"/>
        </w:rPr>
        <w:t xml:space="preserve">, J. (1992). The Professional use of self in prevention. In E. </w:t>
      </w:r>
      <w:proofErr w:type="spellStart"/>
      <w:r w:rsidRPr="00A2319B">
        <w:rPr>
          <w:rStyle w:val="IntenseEmphasis"/>
          <w:rFonts w:asciiTheme="majorHAnsi" w:hAnsiTheme="majorHAnsi"/>
          <w:i w:val="0"/>
          <w:iCs w:val="0"/>
          <w:color w:val="auto"/>
          <w:sz w:val="22"/>
          <w:szCs w:val="22"/>
        </w:rPr>
        <w:t>Fenichel</w:t>
      </w:r>
      <w:proofErr w:type="spellEnd"/>
      <w:r w:rsidRPr="00A2319B">
        <w:rPr>
          <w:rStyle w:val="IntenseEmphasis"/>
          <w:rFonts w:asciiTheme="majorHAnsi" w:hAnsiTheme="majorHAnsi"/>
          <w:i w:val="0"/>
          <w:iCs w:val="0"/>
          <w:color w:val="auto"/>
          <w:sz w:val="22"/>
          <w:szCs w:val="22"/>
        </w:rPr>
        <w:t xml:space="preserve"> (Ed.), Learning through supervision and mentorship to support the development of infants, toddlers, and their families: A sourcebook (pp. 84-90).</w:t>
      </w:r>
    </w:p>
    <w:p w14:paraId="1F9DB099" w14:textId="77777777" w:rsidR="00A2319B" w:rsidRPr="00A2319B" w:rsidRDefault="00A2319B" w:rsidP="00A2319B">
      <w:pPr>
        <w:pStyle w:val="NoSpacing"/>
        <w:rPr>
          <w:rStyle w:val="IntenseEmphasis"/>
          <w:rFonts w:asciiTheme="majorHAnsi" w:hAnsiTheme="majorHAnsi"/>
          <w:i w:val="0"/>
          <w:iCs w:val="0"/>
          <w:color w:val="auto"/>
          <w:sz w:val="22"/>
          <w:szCs w:val="22"/>
        </w:rPr>
      </w:pPr>
    </w:p>
    <w:p w14:paraId="063F089B" w14:textId="61939D6B" w:rsidR="00EA59E2" w:rsidRDefault="00A2319B" w:rsidP="00A2319B">
      <w:pPr>
        <w:pStyle w:val="NoSpacing"/>
        <w:rPr>
          <w:rStyle w:val="IntenseEmphasis"/>
          <w:rFonts w:asciiTheme="majorHAnsi" w:hAnsiTheme="majorHAnsi"/>
          <w:i w:val="0"/>
          <w:iCs w:val="0"/>
          <w:color w:val="auto"/>
          <w:sz w:val="22"/>
          <w:szCs w:val="22"/>
        </w:rPr>
      </w:pPr>
      <w:r w:rsidRPr="00A2319B">
        <w:rPr>
          <w:rStyle w:val="IntenseEmphasis"/>
          <w:rFonts w:asciiTheme="majorHAnsi" w:hAnsiTheme="majorHAnsi"/>
          <w:i w:val="0"/>
          <w:iCs w:val="0"/>
          <w:color w:val="auto"/>
          <w:sz w:val="22"/>
          <w:szCs w:val="22"/>
        </w:rPr>
        <w:t xml:space="preserve">Schafer, W. (1992). The professionalization of early motherhood. In E. </w:t>
      </w:r>
      <w:proofErr w:type="spellStart"/>
      <w:r w:rsidRPr="00A2319B">
        <w:rPr>
          <w:rStyle w:val="IntenseEmphasis"/>
          <w:rFonts w:asciiTheme="majorHAnsi" w:hAnsiTheme="majorHAnsi"/>
          <w:i w:val="0"/>
          <w:iCs w:val="0"/>
          <w:color w:val="auto"/>
          <w:sz w:val="22"/>
          <w:szCs w:val="22"/>
        </w:rPr>
        <w:t>Fenichel</w:t>
      </w:r>
      <w:proofErr w:type="spellEnd"/>
      <w:r w:rsidRPr="00A2319B">
        <w:rPr>
          <w:rStyle w:val="IntenseEmphasis"/>
          <w:rFonts w:asciiTheme="majorHAnsi" w:hAnsiTheme="majorHAnsi"/>
          <w:i w:val="0"/>
          <w:iCs w:val="0"/>
          <w:color w:val="auto"/>
          <w:sz w:val="22"/>
          <w:szCs w:val="22"/>
        </w:rPr>
        <w:t xml:space="preserve"> (Ed.), Learning through supervision and mentorship to support the development of infants, toddlers and their families: A sourcebook, pp.67-75. Washington, D.C.: </w:t>
      </w:r>
      <w:r>
        <w:rPr>
          <w:rStyle w:val="IntenseEmphasis"/>
          <w:rFonts w:asciiTheme="majorHAnsi" w:hAnsiTheme="majorHAnsi"/>
          <w:i w:val="0"/>
          <w:iCs w:val="0"/>
          <w:color w:val="auto"/>
          <w:sz w:val="22"/>
          <w:szCs w:val="22"/>
        </w:rPr>
        <w:t>ZERO TO THREE</w:t>
      </w:r>
      <w:r w:rsidRPr="00A2319B">
        <w:rPr>
          <w:rStyle w:val="IntenseEmphasis"/>
          <w:rFonts w:asciiTheme="majorHAnsi" w:hAnsiTheme="majorHAnsi"/>
          <w:i w:val="0"/>
          <w:iCs w:val="0"/>
          <w:color w:val="auto"/>
          <w:sz w:val="22"/>
          <w:szCs w:val="22"/>
        </w:rPr>
        <w:t>.</w:t>
      </w:r>
    </w:p>
    <w:p w14:paraId="4EB13D9A" w14:textId="77777777" w:rsidR="00A2319B" w:rsidRDefault="00A2319B" w:rsidP="00A2319B">
      <w:pPr>
        <w:pStyle w:val="NoSpacing"/>
        <w:rPr>
          <w:rStyle w:val="IntenseEmphasis"/>
          <w:rFonts w:asciiTheme="majorHAnsi" w:hAnsiTheme="majorHAnsi"/>
          <w:i w:val="0"/>
          <w:iCs w:val="0"/>
          <w:color w:val="auto"/>
          <w:sz w:val="22"/>
          <w:szCs w:val="22"/>
        </w:rPr>
      </w:pPr>
    </w:p>
    <w:p w14:paraId="3B39C826" w14:textId="58E3F634" w:rsidR="00EA59E2" w:rsidRDefault="00A2319B" w:rsidP="00EA59E2">
      <w:pPr>
        <w:pStyle w:val="NoSpacing"/>
        <w:rPr>
          <w:rStyle w:val="IntenseEmphasis"/>
          <w:sz w:val="32"/>
          <w:szCs w:val="32"/>
        </w:rPr>
      </w:pPr>
      <w:r>
        <w:rPr>
          <w:rStyle w:val="IntenseEmphasis"/>
          <w:sz w:val="32"/>
          <w:szCs w:val="32"/>
        </w:rPr>
        <w:t>Reflection- Consulting</w:t>
      </w:r>
    </w:p>
    <w:p w14:paraId="654AD1CA" w14:textId="77777777" w:rsidR="00A2319B" w:rsidRPr="00A2319B" w:rsidRDefault="00A2319B" w:rsidP="00A2319B">
      <w:pPr>
        <w:pStyle w:val="NoSpacing"/>
        <w:rPr>
          <w:rStyle w:val="IntenseEmphasis"/>
          <w:rFonts w:asciiTheme="majorHAnsi" w:hAnsiTheme="majorHAnsi"/>
          <w:i w:val="0"/>
          <w:iCs w:val="0"/>
          <w:color w:val="auto"/>
          <w:sz w:val="22"/>
          <w:szCs w:val="22"/>
        </w:rPr>
      </w:pPr>
      <w:r w:rsidRPr="00A2319B">
        <w:rPr>
          <w:rStyle w:val="IntenseEmphasis"/>
          <w:rFonts w:asciiTheme="majorHAnsi" w:hAnsiTheme="majorHAnsi"/>
          <w:i w:val="0"/>
          <w:iCs w:val="0"/>
          <w:color w:val="auto"/>
          <w:sz w:val="22"/>
          <w:szCs w:val="22"/>
        </w:rPr>
        <w:lastRenderedPageBreak/>
        <w:t>Center for Mental Health Services, Substance Abuse and Mental Health Services Administration and Services, U.S. Dept. of Health and Human Services. (2000). Early childhood mental health consultation [Monograph]. Washington, D.C.: National Technical Assistance Center for Children’s Mental Health, Georgetown University Child Development Center.</w:t>
      </w:r>
    </w:p>
    <w:p w14:paraId="025F18F7" w14:textId="77777777" w:rsidR="00A2319B" w:rsidRPr="00A2319B" w:rsidRDefault="00A2319B" w:rsidP="00A2319B">
      <w:pPr>
        <w:pStyle w:val="NoSpacing"/>
        <w:rPr>
          <w:rStyle w:val="IntenseEmphasis"/>
          <w:rFonts w:asciiTheme="majorHAnsi" w:hAnsiTheme="majorHAnsi"/>
          <w:i w:val="0"/>
          <w:iCs w:val="0"/>
          <w:color w:val="auto"/>
          <w:sz w:val="22"/>
          <w:szCs w:val="22"/>
        </w:rPr>
      </w:pPr>
    </w:p>
    <w:p w14:paraId="0B4BF951" w14:textId="154D6265" w:rsidR="00EA59E2" w:rsidRDefault="00A2319B" w:rsidP="00A2319B">
      <w:pPr>
        <w:pStyle w:val="NoSpacing"/>
        <w:rPr>
          <w:rStyle w:val="IntenseEmphasis"/>
          <w:rFonts w:asciiTheme="majorHAnsi" w:hAnsiTheme="majorHAnsi"/>
          <w:i w:val="0"/>
          <w:iCs w:val="0"/>
          <w:color w:val="auto"/>
          <w:sz w:val="22"/>
          <w:szCs w:val="22"/>
        </w:rPr>
      </w:pPr>
      <w:r w:rsidRPr="00A2319B">
        <w:rPr>
          <w:rStyle w:val="IntenseEmphasis"/>
          <w:rFonts w:asciiTheme="majorHAnsi" w:hAnsiTheme="majorHAnsi"/>
          <w:i w:val="0"/>
          <w:iCs w:val="0"/>
          <w:color w:val="auto"/>
          <w:sz w:val="22"/>
          <w:szCs w:val="22"/>
        </w:rPr>
        <w:t>Infant Mental Health Journal (Nov-Dec 2009). Working within the context of relationships: Multidisciplinary, relational, &amp; reflective practice, training &amp; supervision. Vol. 30, No. 6.</w:t>
      </w:r>
    </w:p>
    <w:p w14:paraId="446B9A08" w14:textId="77777777" w:rsidR="00EA59E2" w:rsidRDefault="00EA59E2" w:rsidP="00EA59E2">
      <w:pPr>
        <w:pStyle w:val="NoSpacing"/>
        <w:rPr>
          <w:rStyle w:val="IntenseEmphasis"/>
          <w:rFonts w:asciiTheme="majorHAnsi" w:hAnsiTheme="majorHAnsi"/>
          <w:i w:val="0"/>
          <w:iCs w:val="0"/>
          <w:color w:val="auto"/>
          <w:sz w:val="22"/>
          <w:szCs w:val="22"/>
        </w:rPr>
      </w:pPr>
    </w:p>
    <w:p w14:paraId="2D7D6DE7" w14:textId="694CE070" w:rsidR="00EA59E2" w:rsidRDefault="00A2319B" w:rsidP="00EA59E2">
      <w:pPr>
        <w:pStyle w:val="NoSpacing"/>
        <w:rPr>
          <w:rStyle w:val="IntenseEmphasis"/>
          <w:sz w:val="32"/>
          <w:szCs w:val="32"/>
        </w:rPr>
      </w:pPr>
      <w:r>
        <w:rPr>
          <w:rStyle w:val="IntenseEmphasis"/>
          <w:sz w:val="32"/>
          <w:szCs w:val="32"/>
        </w:rPr>
        <w:t>Reflection- Developing Talent</w:t>
      </w:r>
    </w:p>
    <w:p w14:paraId="1B3FF8FA" w14:textId="7C5A103F" w:rsidR="00A2319B" w:rsidRPr="00A2319B" w:rsidRDefault="00A2319B" w:rsidP="00A2319B">
      <w:pPr>
        <w:pStyle w:val="Normal1"/>
        <w:rPr>
          <w:rStyle w:val="IntenseEmphasis"/>
          <w:rFonts w:asciiTheme="majorHAnsi" w:hAnsiTheme="majorHAnsi"/>
          <w:i w:val="0"/>
          <w:iCs w:val="0"/>
          <w:color w:val="auto"/>
          <w:sz w:val="22"/>
          <w:szCs w:val="22"/>
        </w:rPr>
      </w:pPr>
      <w:r w:rsidRPr="00A2319B">
        <w:rPr>
          <w:rStyle w:val="IntenseEmphasis"/>
          <w:rFonts w:asciiTheme="majorHAnsi" w:hAnsiTheme="majorHAnsi"/>
          <w:i w:val="0"/>
          <w:iCs w:val="0"/>
          <w:color w:val="auto"/>
          <w:sz w:val="22"/>
          <w:szCs w:val="22"/>
        </w:rPr>
        <w:t xml:space="preserve">Schafer, W. (2007). Models and domains of supervision and their relationship to professional development. </w:t>
      </w:r>
      <w:r>
        <w:rPr>
          <w:rStyle w:val="IntenseEmphasis"/>
          <w:rFonts w:asciiTheme="majorHAnsi" w:hAnsiTheme="majorHAnsi"/>
          <w:i w:val="0"/>
          <w:iCs w:val="0"/>
          <w:color w:val="auto"/>
          <w:sz w:val="22"/>
          <w:szCs w:val="22"/>
        </w:rPr>
        <w:t>ZERO TO THREE</w:t>
      </w:r>
      <w:r w:rsidRPr="00A2319B">
        <w:rPr>
          <w:rStyle w:val="IntenseEmphasis"/>
          <w:rFonts w:asciiTheme="majorHAnsi" w:hAnsiTheme="majorHAnsi"/>
          <w:i w:val="0"/>
          <w:iCs w:val="0"/>
          <w:color w:val="auto"/>
          <w:sz w:val="22"/>
          <w:szCs w:val="22"/>
        </w:rPr>
        <w:t>, 28(2), 10-16.</w:t>
      </w:r>
    </w:p>
    <w:p w14:paraId="003F5F73" w14:textId="77777777" w:rsidR="00A2319B" w:rsidRPr="00A2319B" w:rsidRDefault="00A2319B" w:rsidP="00A2319B">
      <w:pPr>
        <w:pStyle w:val="Normal1"/>
        <w:ind w:left="720"/>
        <w:rPr>
          <w:rStyle w:val="IntenseEmphasis"/>
          <w:rFonts w:asciiTheme="majorHAnsi" w:hAnsiTheme="majorHAnsi"/>
          <w:i w:val="0"/>
          <w:iCs w:val="0"/>
          <w:color w:val="auto"/>
          <w:sz w:val="22"/>
          <w:szCs w:val="22"/>
        </w:rPr>
      </w:pPr>
    </w:p>
    <w:p w14:paraId="0079E666" w14:textId="1A3D5CFA" w:rsidR="00FB23F0" w:rsidRPr="00E27302" w:rsidRDefault="00A2319B" w:rsidP="00A2319B">
      <w:pPr>
        <w:pStyle w:val="Normal1"/>
        <w:rPr>
          <w:rFonts w:asciiTheme="majorHAnsi" w:hAnsiTheme="majorHAnsi" w:cs="Arial"/>
          <w:sz w:val="22"/>
          <w:szCs w:val="22"/>
        </w:rPr>
      </w:pPr>
      <w:r w:rsidRPr="00A2319B">
        <w:rPr>
          <w:rStyle w:val="IntenseEmphasis"/>
          <w:rFonts w:asciiTheme="majorHAnsi" w:hAnsiTheme="majorHAnsi"/>
          <w:i w:val="0"/>
          <w:iCs w:val="0"/>
          <w:color w:val="auto"/>
          <w:sz w:val="22"/>
          <w:szCs w:val="22"/>
        </w:rPr>
        <w:t>Infant Mental Health Journal (Nov-Dec 2009). Working within the context of relationships: Multidisciplinary, relational, &amp; reflective practice, training &amp; supervision. Vol. 30, No. 6.</w:t>
      </w:r>
    </w:p>
    <w:p w14:paraId="13150225" w14:textId="7ACED453" w:rsidR="00FB23F0" w:rsidRDefault="00262D6A">
      <w:pPr>
        <w:pStyle w:val="Normal1"/>
        <w:rPr>
          <w:rStyle w:val="IntenseEmphasis"/>
          <w:sz w:val="32"/>
          <w:szCs w:val="32"/>
        </w:rPr>
      </w:pPr>
      <w:r w:rsidRPr="004C7F4B">
        <w:rPr>
          <w:rFonts w:ascii="Arial" w:eastAsia="Times New Roman" w:hAnsi="Arial" w:cs="Arial"/>
          <w:sz w:val="22"/>
          <w:szCs w:val="22"/>
        </w:rPr>
        <w:br/>
      </w:r>
      <w:r w:rsidR="00A2319B">
        <w:rPr>
          <w:rStyle w:val="IntenseEmphasis"/>
          <w:sz w:val="32"/>
          <w:szCs w:val="32"/>
        </w:rPr>
        <w:t>Reflection- Program Development</w:t>
      </w:r>
    </w:p>
    <w:p w14:paraId="3F249E04" w14:textId="0D0DAE2A" w:rsidR="00A2319B" w:rsidRPr="00A2319B" w:rsidRDefault="00A2319B" w:rsidP="00A2319B">
      <w:pPr>
        <w:pStyle w:val="NoSpacing"/>
        <w:rPr>
          <w:rStyle w:val="IntenseEmphasis"/>
          <w:rFonts w:asciiTheme="majorHAnsi" w:hAnsiTheme="majorHAnsi"/>
          <w:i w:val="0"/>
          <w:iCs w:val="0"/>
          <w:color w:val="auto"/>
          <w:sz w:val="22"/>
          <w:szCs w:val="22"/>
        </w:rPr>
      </w:pPr>
      <w:r w:rsidRPr="00A2319B">
        <w:rPr>
          <w:rStyle w:val="IntenseEmphasis"/>
          <w:rFonts w:asciiTheme="majorHAnsi" w:hAnsiTheme="majorHAnsi"/>
          <w:i w:val="0"/>
          <w:iCs w:val="0"/>
          <w:color w:val="auto"/>
          <w:sz w:val="22"/>
          <w:szCs w:val="22"/>
        </w:rPr>
        <w:t>Center for Mental Health Services, Substance Abuse and Mental Health Services Administration and Services, U.S. Dept. of Health and Human Services. (2000). Early childhood mental health consultation [Monograph]. Washington, D.C.: National Technical Assistance Center for Children’s Mental Health, Georgetown University Child Development Center.</w:t>
      </w:r>
    </w:p>
    <w:sectPr w:rsidR="00A2319B" w:rsidRPr="00A2319B" w:rsidSect="00A841FC">
      <w:footerReference w:type="even" r:id="rId7"/>
      <w:footerReference w:type="default" r:id="rId8"/>
      <w:footnotePr>
        <w:numFmt w:val="chicago"/>
      </w:footnotePr>
      <w:pgSz w:w="12240" w:h="15840"/>
      <w:pgMar w:top="1008" w:right="1008" w:bottom="1008" w:left="1008" w:header="720" w:footer="720" w:gutter="0"/>
      <w:pgNumType w:start="1"/>
      <w:cols w:space="720" w:equalWidth="0">
        <w:col w:w="943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FCDE9" w14:textId="77777777" w:rsidR="000D484D" w:rsidRDefault="000D484D" w:rsidP="004C7F4B">
      <w:r>
        <w:separator/>
      </w:r>
    </w:p>
  </w:endnote>
  <w:endnote w:type="continuationSeparator" w:id="0">
    <w:p w14:paraId="70730C18" w14:textId="77777777" w:rsidR="000D484D" w:rsidRDefault="000D484D" w:rsidP="004C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64F4" w14:textId="77777777" w:rsidR="00985837" w:rsidRDefault="00985837" w:rsidP="00262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FB638" w14:textId="77777777" w:rsidR="00985837" w:rsidRDefault="00985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A0055" w14:textId="3BA99531" w:rsidR="00BF5AB6" w:rsidRDefault="00BF5AB6" w:rsidP="00BF5AB6">
    <w:pPr>
      <w:pStyle w:val="Footer"/>
      <w:jc w:val="center"/>
    </w:pPr>
    <w:r w:rsidRPr="00135EDE">
      <w:t>Adapted from the Michigan Association of Infant Mental Health (MI</w:t>
    </w:r>
    <w:r>
      <w:t>-</w:t>
    </w:r>
    <w:r w:rsidRPr="00135EDE">
      <w:t>AIMH)</w:t>
    </w:r>
    <w:r>
      <w:t xml:space="preserve"> </w:t>
    </w:r>
    <w:hyperlink r:id="rId1" w:history="1">
      <w:r w:rsidRPr="002A2CF1">
        <w:rPr>
          <w:rStyle w:val="Hyperlink"/>
        </w:rPr>
        <w:t>www.mi-aimh.org</w:t>
      </w:r>
    </w:hyperlink>
  </w:p>
  <w:p w14:paraId="2A06F7CA" w14:textId="236D858F" w:rsidR="00BF5AB6" w:rsidRDefault="00BF5AB6">
    <w:pPr>
      <w:pStyle w:val="Footer"/>
    </w:pPr>
  </w:p>
  <w:p w14:paraId="108905FD" w14:textId="77777777" w:rsidR="00985837" w:rsidRDefault="00985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E377D" w14:textId="77777777" w:rsidR="000D484D" w:rsidRDefault="000D484D" w:rsidP="004C7F4B">
      <w:r>
        <w:separator/>
      </w:r>
    </w:p>
  </w:footnote>
  <w:footnote w:type="continuationSeparator" w:id="0">
    <w:p w14:paraId="59DA28C6" w14:textId="77777777" w:rsidR="000D484D" w:rsidRDefault="000D484D" w:rsidP="004C7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F0"/>
    <w:rsid w:val="000D484D"/>
    <w:rsid w:val="0012199A"/>
    <w:rsid w:val="001C34AA"/>
    <w:rsid w:val="00200788"/>
    <w:rsid w:val="00262D6A"/>
    <w:rsid w:val="0030330B"/>
    <w:rsid w:val="00405711"/>
    <w:rsid w:val="004C7F4B"/>
    <w:rsid w:val="00696472"/>
    <w:rsid w:val="007B3C18"/>
    <w:rsid w:val="00985837"/>
    <w:rsid w:val="00A2319B"/>
    <w:rsid w:val="00A841FC"/>
    <w:rsid w:val="00AC3130"/>
    <w:rsid w:val="00BF5AB6"/>
    <w:rsid w:val="00C17371"/>
    <w:rsid w:val="00C3580E"/>
    <w:rsid w:val="00CE2764"/>
    <w:rsid w:val="00D467AD"/>
    <w:rsid w:val="00E27302"/>
    <w:rsid w:val="00E637FA"/>
    <w:rsid w:val="00EA59E2"/>
    <w:rsid w:val="00F85A9C"/>
    <w:rsid w:val="00FB1ADD"/>
    <w:rsid w:val="00FB2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7D90F"/>
  <w15:docId w15:val="{22BB881B-8670-4084-B10F-B4A8EABB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C7F4B"/>
    <w:rPr>
      <w:color w:val="0000FF" w:themeColor="hyperlink"/>
      <w:u w:val="single"/>
    </w:rPr>
  </w:style>
  <w:style w:type="paragraph" w:styleId="FootnoteText">
    <w:name w:val="footnote text"/>
    <w:basedOn w:val="Normal"/>
    <w:link w:val="FootnoteTextChar"/>
    <w:uiPriority w:val="99"/>
    <w:unhideWhenUsed/>
    <w:rsid w:val="004C7F4B"/>
  </w:style>
  <w:style w:type="character" w:customStyle="1" w:styleId="FootnoteTextChar">
    <w:name w:val="Footnote Text Char"/>
    <w:basedOn w:val="DefaultParagraphFont"/>
    <w:link w:val="FootnoteText"/>
    <w:uiPriority w:val="99"/>
    <w:rsid w:val="004C7F4B"/>
  </w:style>
  <w:style w:type="character" w:styleId="FootnoteReference">
    <w:name w:val="footnote reference"/>
    <w:basedOn w:val="DefaultParagraphFont"/>
    <w:uiPriority w:val="99"/>
    <w:unhideWhenUsed/>
    <w:rsid w:val="004C7F4B"/>
    <w:rPr>
      <w:vertAlign w:val="superscript"/>
    </w:rPr>
  </w:style>
  <w:style w:type="paragraph" w:styleId="Footer">
    <w:name w:val="footer"/>
    <w:basedOn w:val="Normal"/>
    <w:link w:val="FooterChar"/>
    <w:uiPriority w:val="99"/>
    <w:unhideWhenUsed/>
    <w:rsid w:val="00262D6A"/>
    <w:pPr>
      <w:tabs>
        <w:tab w:val="center" w:pos="4320"/>
        <w:tab w:val="right" w:pos="8640"/>
      </w:tabs>
    </w:pPr>
  </w:style>
  <w:style w:type="character" w:customStyle="1" w:styleId="FooterChar">
    <w:name w:val="Footer Char"/>
    <w:basedOn w:val="DefaultParagraphFont"/>
    <w:link w:val="Footer"/>
    <w:uiPriority w:val="99"/>
    <w:rsid w:val="00262D6A"/>
  </w:style>
  <w:style w:type="character" w:styleId="PageNumber">
    <w:name w:val="page number"/>
    <w:basedOn w:val="DefaultParagraphFont"/>
    <w:uiPriority w:val="99"/>
    <w:semiHidden/>
    <w:unhideWhenUsed/>
    <w:rsid w:val="00262D6A"/>
  </w:style>
  <w:style w:type="paragraph" w:styleId="Header">
    <w:name w:val="header"/>
    <w:basedOn w:val="Normal"/>
    <w:link w:val="HeaderChar"/>
    <w:uiPriority w:val="99"/>
    <w:unhideWhenUsed/>
    <w:rsid w:val="00262D6A"/>
    <w:pPr>
      <w:tabs>
        <w:tab w:val="center" w:pos="4320"/>
        <w:tab w:val="right" w:pos="8640"/>
      </w:tabs>
    </w:pPr>
  </w:style>
  <w:style w:type="character" w:customStyle="1" w:styleId="HeaderChar">
    <w:name w:val="Header Char"/>
    <w:basedOn w:val="DefaultParagraphFont"/>
    <w:link w:val="Header"/>
    <w:uiPriority w:val="99"/>
    <w:rsid w:val="00262D6A"/>
  </w:style>
  <w:style w:type="character" w:styleId="IntenseReference">
    <w:name w:val="Intense Reference"/>
    <w:basedOn w:val="DefaultParagraphFont"/>
    <w:uiPriority w:val="32"/>
    <w:qFormat/>
    <w:rsid w:val="00200788"/>
    <w:rPr>
      <w:b/>
      <w:bCs/>
      <w:smallCaps/>
      <w:color w:val="4F81BD" w:themeColor="accent1"/>
      <w:spacing w:val="5"/>
    </w:rPr>
  </w:style>
  <w:style w:type="character" w:styleId="IntenseEmphasis">
    <w:name w:val="Intense Emphasis"/>
    <w:basedOn w:val="DefaultParagraphFont"/>
    <w:uiPriority w:val="21"/>
    <w:qFormat/>
    <w:rsid w:val="00200788"/>
    <w:rPr>
      <w:i/>
      <w:iCs/>
      <w:color w:val="4F81BD" w:themeColor="accent1"/>
    </w:rPr>
  </w:style>
  <w:style w:type="character" w:styleId="Strong">
    <w:name w:val="Strong"/>
    <w:basedOn w:val="DefaultParagraphFont"/>
    <w:uiPriority w:val="22"/>
    <w:qFormat/>
    <w:rsid w:val="00200788"/>
    <w:rPr>
      <w:b/>
      <w:bCs/>
    </w:rPr>
  </w:style>
  <w:style w:type="paragraph" w:styleId="NoSpacing">
    <w:name w:val="No Spacing"/>
    <w:uiPriority w:val="1"/>
    <w:qFormat/>
    <w:rsid w:val="00D4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2216">
      <w:bodyDiv w:val="1"/>
      <w:marLeft w:val="0"/>
      <w:marRight w:val="0"/>
      <w:marTop w:val="0"/>
      <w:marBottom w:val="0"/>
      <w:divBdr>
        <w:top w:val="none" w:sz="0" w:space="0" w:color="auto"/>
        <w:left w:val="none" w:sz="0" w:space="0" w:color="auto"/>
        <w:bottom w:val="none" w:sz="0" w:space="0" w:color="auto"/>
        <w:right w:val="none" w:sz="0" w:space="0" w:color="auto"/>
      </w:divBdr>
    </w:div>
    <w:div w:id="271134469">
      <w:bodyDiv w:val="1"/>
      <w:marLeft w:val="0"/>
      <w:marRight w:val="0"/>
      <w:marTop w:val="0"/>
      <w:marBottom w:val="0"/>
      <w:divBdr>
        <w:top w:val="none" w:sz="0" w:space="0" w:color="auto"/>
        <w:left w:val="none" w:sz="0" w:space="0" w:color="auto"/>
        <w:bottom w:val="none" w:sz="0" w:space="0" w:color="auto"/>
        <w:right w:val="none" w:sz="0" w:space="0" w:color="auto"/>
      </w:divBdr>
      <w:divsChild>
        <w:div w:id="1294481809">
          <w:marLeft w:val="0"/>
          <w:marRight w:val="0"/>
          <w:marTop w:val="0"/>
          <w:marBottom w:val="0"/>
          <w:divBdr>
            <w:top w:val="none" w:sz="0" w:space="0" w:color="auto"/>
            <w:left w:val="none" w:sz="0" w:space="0" w:color="auto"/>
            <w:bottom w:val="none" w:sz="0" w:space="0" w:color="auto"/>
            <w:right w:val="none" w:sz="0" w:space="0" w:color="auto"/>
          </w:divBdr>
          <w:divsChild>
            <w:div w:id="644625891">
              <w:marLeft w:val="0"/>
              <w:marRight w:val="0"/>
              <w:marTop w:val="0"/>
              <w:marBottom w:val="0"/>
              <w:divBdr>
                <w:top w:val="none" w:sz="0" w:space="0" w:color="auto"/>
                <w:left w:val="none" w:sz="0" w:space="0" w:color="auto"/>
                <w:bottom w:val="none" w:sz="0" w:space="0" w:color="auto"/>
                <w:right w:val="none" w:sz="0" w:space="0" w:color="auto"/>
              </w:divBdr>
              <w:divsChild>
                <w:div w:id="20910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5909">
      <w:bodyDiv w:val="1"/>
      <w:marLeft w:val="0"/>
      <w:marRight w:val="0"/>
      <w:marTop w:val="0"/>
      <w:marBottom w:val="0"/>
      <w:divBdr>
        <w:top w:val="none" w:sz="0" w:space="0" w:color="auto"/>
        <w:left w:val="none" w:sz="0" w:space="0" w:color="auto"/>
        <w:bottom w:val="none" w:sz="0" w:space="0" w:color="auto"/>
        <w:right w:val="none" w:sz="0" w:space="0" w:color="auto"/>
      </w:divBdr>
    </w:div>
    <w:div w:id="334040256">
      <w:bodyDiv w:val="1"/>
      <w:marLeft w:val="0"/>
      <w:marRight w:val="0"/>
      <w:marTop w:val="0"/>
      <w:marBottom w:val="0"/>
      <w:divBdr>
        <w:top w:val="none" w:sz="0" w:space="0" w:color="auto"/>
        <w:left w:val="none" w:sz="0" w:space="0" w:color="auto"/>
        <w:bottom w:val="none" w:sz="0" w:space="0" w:color="auto"/>
        <w:right w:val="none" w:sz="0" w:space="0" w:color="auto"/>
      </w:divBdr>
    </w:div>
    <w:div w:id="508132714">
      <w:bodyDiv w:val="1"/>
      <w:marLeft w:val="0"/>
      <w:marRight w:val="0"/>
      <w:marTop w:val="0"/>
      <w:marBottom w:val="0"/>
      <w:divBdr>
        <w:top w:val="none" w:sz="0" w:space="0" w:color="auto"/>
        <w:left w:val="none" w:sz="0" w:space="0" w:color="auto"/>
        <w:bottom w:val="none" w:sz="0" w:space="0" w:color="auto"/>
        <w:right w:val="none" w:sz="0" w:space="0" w:color="auto"/>
      </w:divBdr>
    </w:div>
    <w:div w:id="529487782">
      <w:bodyDiv w:val="1"/>
      <w:marLeft w:val="0"/>
      <w:marRight w:val="0"/>
      <w:marTop w:val="0"/>
      <w:marBottom w:val="0"/>
      <w:divBdr>
        <w:top w:val="none" w:sz="0" w:space="0" w:color="auto"/>
        <w:left w:val="none" w:sz="0" w:space="0" w:color="auto"/>
        <w:bottom w:val="none" w:sz="0" w:space="0" w:color="auto"/>
        <w:right w:val="none" w:sz="0" w:space="0" w:color="auto"/>
      </w:divBdr>
    </w:div>
    <w:div w:id="560485855">
      <w:bodyDiv w:val="1"/>
      <w:marLeft w:val="0"/>
      <w:marRight w:val="0"/>
      <w:marTop w:val="0"/>
      <w:marBottom w:val="0"/>
      <w:divBdr>
        <w:top w:val="none" w:sz="0" w:space="0" w:color="auto"/>
        <w:left w:val="none" w:sz="0" w:space="0" w:color="auto"/>
        <w:bottom w:val="none" w:sz="0" w:space="0" w:color="auto"/>
        <w:right w:val="none" w:sz="0" w:space="0" w:color="auto"/>
      </w:divBdr>
    </w:div>
    <w:div w:id="563026378">
      <w:bodyDiv w:val="1"/>
      <w:marLeft w:val="0"/>
      <w:marRight w:val="0"/>
      <w:marTop w:val="0"/>
      <w:marBottom w:val="0"/>
      <w:divBdr>
        <w:top w:val="none" w:sz="0" w:space="0" w:color="auto"/>
        <w:left w:val="none" w:sz="0" w:space="0" w:color="auto"/>
        <w:bottom w:val="none" w:sz="0" w:space="0" w:color="auto"/>
        <w:right w:val="none" w:sz="0" w:space="0" w:color="auto"/>
      </w:divBdr>
    </w:div>
    <w:div w:id="672295522">
      <w:bodyDiv w:val="1"/>
      <w:marLeft w:val="0"/>
      <w:marRight w:val="0"/>
      <w:marTop w:val="0"/>
      <w:marBottom w:val="0"/>
      <w:divBdr>
        <w:top w:val="none" w:sz="0" w:space="0" w:color="auto"/>
        <w:left w:val="none" w:sz="0" w:space="0" w:color="auto"/>
        <w:bottom w:val="none" w:sz="0" w:space="0" w:color="auto"/>
        <w:right w:val="none" w:sz="0" w:space="0" w:color="auto"/>
      </w:divBdr>
    </w:div>
    <w:div w:id="795104092">
      <w:bodyDiv w:val="1"/>
      <w:marLeft w:val="0"/>
      <w:marRight w:val="0"/>
      <w:marTop w:val="0"/>
      <w:marBottom w:val="0"/>
      <w:divBdr>
        <w:top w:val="none" w:sz="0" w:space="0" w:color="auto"/>
        <w:left w:val="none" w:sz="0" w:space="0" w:color="auto"/>
        <w:bottom w:val="none" w:sz="0" w:space="0" w:color="auto"/>
        <w:right w:val="none" w:sz="0" w:space="0" w:color="auto"/>
      </w:divBdr>
    </w:div>
    <w:div w:id="951739837">
      <w:bodyDiv w:val="1"/>
      <w:marLeft w:val="0"/>
      <w:marRight w:val="0"/>
      <w:marTop w:val="0"/>
      <w:marBottom w:val="0"/>
      <w:divBdr>
        <w:top w:val="none" w:sz="0" w:space="0" w:color="auto"/>
        <w:left w:val="none" w:sz="0" w:space="0" w:color="auto"/>
        <w:bottom w:val="none" w:sz="0" w:space="0" w:color="auto"/>
        <w:right w:val="none" w:sz="0" w:space="0" w:color="auto"/>
      </w:divBdr>
    </w:div>
    <w:div w:id="966086382">
      <w:bodyDiv w:val="1"/>
      <w:marLeft w:val="0"/>
      <w:marRight w:val="0"/>
      <w:marTop w:val="0"/>
      <w:marBottom w:val="0"/>
      <w:divBdr>
        <w:top w:val="none" w:sz="0" w:space="0" w:color="auto"/>
        <w:left w:val="none" w:sz="0" w:space="0" w:color="auto"/>
        <w:bottom w:val="none" w:sz="0" w:space="0" w:color="auto"/>
        <w:right w:val="none" w:sz="0" w:space="0" w:color="auto"/>
      </w:divBdr>
    </w:div>
    <w:div w:id="1284455412">
      <w:bodyDiv w:val="1"/>
      <w:marLeft w:val="0"/>
      <w:marRight w:val="0"/>
      <w:marTop w:val="0"/>
      <w:marBottom w:val="0"/>
      <w:divBdr>
        <w:top w:val="none" w:sz="0" w:space="0" w:color="auto"/>
        <w:left w:val="none" w:sz="0" w:space="0" w:color="auto"/>
        <w:bottom w:val="none" w:sz="0" w:space="0" w:color="auto"/>
        <w:right w:val="none" w:sz="0" w:space="0" w:color="auto"/>
      </w:divBdr>
    </w:div>
    <w:div w:id="1381171739">
      <w:bodyDiv w:val="1"/>
      <w:marLeft w:val="0"/>
      <w:marRight w:val="0"/>
      <w:marTop w:val="0"/>
      <w:marBottom w:val="0"/>
      <w:divBdr>
        <w:top w:val="none" w:sz="0" w:space="0" w:color="auto"/>
        <w:left w:val="none" w:sz="0" w:space="0" w:color="auto"/>
        <w:bottom w:val="none" w:sz="0" w:space="0" w:color="auto"/>
        <w:right w:val="none" w:sz="0" w:space="0" w:color="auto"/>
      </w:divBdr>
    </w:div>
    <w:div w:id="1434471232">
      <w:bodyDiv w:val="1"/>
      <w:marLeft w:val="0"/>
      <w:marRight w:val="0"/>
      <w:marTop w:val="0"/>
      <w:marBottom w:val="0"/>
      <w:divBdr>
        <w:top w:val="none" w:sz="0" w:space="0" w:color="auto"/>
        <w:left w:val="none" w:sz="0" w:space="0" w:color="auto"/>
        <w:bottom w:val="none" w:sz="0" w:space="0" w:color="auto"/>
        <w:right w:val="none" w:sz="0" w:space="0" w:color="auto"/>
      </w:divBdr>
    </w:div>
    <w:div w:id="1624965833">
      <w:bodyDiv w:val="1"/>
      <w:marLeft w:val="0"/>
      <w:marRight w:val="0"/>
      <w:marTop w:val="0"/>
      <w:marBottom w:val="0"/>
      <w:divBdr>
        <w:top w:val="none" w:sz="0" w:space="0" w:color="auto"/>
        <w:left w:val="none" w:sz="0" w:space="0" w:color="auto"/>
        <w:bottom w:val="none" w:sz="0" w:space="0" w:color="auto"/>
        <w:right w:val="none" w:sz="0" w:space="0" w:color="auto"/>
      </w:divBdr>
    </w:div>
    <w:div w:id="1668703040">
      <w:bodyDiv w:val="1"/>
      <w:marLeft w:val="0"/>
      <w:marRight w:val="0"/>
      <w:marTop w:val="0"/>
      <w:marBottom w:val="0"/>
      <w:divBdr>
        <w:top w:val="none" w:sz="0" w:space="0" w:color="auto"/>
        <w:left w:val="none" w:sz="0" w:space="0" w:color="auto"/>
        <w:bottom w:val="none" w:sz="0" w:space="0" w:color="auto"/>
        <w:right w:val="none" w:sz="0" w:space="0" w:color="auto"/>
      </w:divBdr>
    </w:div>
    <w:div w:id="1837115765">
      <w:bodyDiv w:val="1"/>
      <w:marLeft w:val="0"/>
      <w:marRight w:val="0"/>
      <w:marTop w:val="0"/>
      <w:marBottom w:val="0"/>
      <w:divBdr>
        <w:top w:val="none" w:sz="0" w:space="0" w:color="auto"/>
        <w:left w:val="none" w:sz="0" w:space="0" w:color="auto"/>
        <w:bottom w:val="none" w:sz="0" w:space="0" w:color="auto"/>
        <w:right w:val="none" w:sz="0" w:space="0" w:color="auto"/>
      </w:divBdr>
    </w:div>
    <w:div w:id="1895002761">
      <w:bodyDiv w:val="1"/>
      <w:marLeft w:val="0"/>
      <w:marRight w:val="0"/>
      <w:marTop w:val="0"/>
      <w:marBottom w:val="0"/>
      <w:divBdr>
        <w:top w:val="none" w:sz="0" w:space="0" w:color="auto"/>
        <w:left w:val="none" w:sz="0" w:space="0" w:color="auto"/>
        <w:bottom w:val="none" w:sz="0" w:space="0" w:color="auto"/>
        <w:right w:val="none" w:sz="0" w:space="0" w:color="auto"/>
      </w:divBdr>
    </w:div>
    <w:div w:id="1903521224">
      <w:bodyDiv w:val="1"/>
      <w:marLeft w:val="0"/>
      <w:marRight w:val="0"/>
      <w:marTop w:val="0"/>
      <w:marBottom w:val="0"/>
      <w:divBdr>
        <w:top w:val="none" w:sz="0" w:space="0" w:color="auto"/>
        <w:left w:val="none" w:sz="0" w:space="0" w:color="auto"/>
        <w:bottom w:val="none" w:sz="0" w:space="0" w:color="auto"/>
        <w:right w:val="none" w:sz="0" w:space="0" w:color="auto"/>
      </w:divBdr>
    </w:div>
    <w:div w:id="1932423473">
      <w:bodyDiv w:val="1"/>
      <w:marLeft w:val="0"/>
      <w:marRight w:val="0"/>
      <w:marTop w:val="0"/>
      <w:marBottom w:val="0"/>
      <w:divBdr>
        <w:top w:val="none" w:sz="0" w:space="0" w:color="auto"/>
        <w:left w:val="none" w:sz="0" w:space="0" w:color="auto"/>
        <w:bottom w:val="none" w:sz="0" w:space="0" w:color="auto"/>
        <w:right w:val="none" w:sz="0" w:space="0" w:color="auto"/>
      </w:divBdr>
    </w:div>
    <w:div w:id="1990134835">
      <w:bodyDiv w:val="1"/>
      <w:marLeft w:val="0"/>
      <w:marRight w:val="0"/>
      <w:marTop w:val="0"/>
      <w:marBottom w:val="0"/>
      <w:divBdr>
        <w:top w:val="none" w:sz="0" w:space="0" w:color="auto"/>
        <w:left w:val="none" w:sz="0" w:space="0" w:color="auto"/>
        <w:bottom w:val="none" w:sz="0" w:space="0" w:color="auto"/>
        <w:right w:val="none" w:sz="0" w:space="0" w:color="auto"/>
      </w:divBdr>
    </w:div>
    <w:div w:id="2002812514">
      <w:bodyDiv w:val="1"/>
      <w:marLeft w:val="0"/>
      <w:marRight w:val="0"/>
      <w:marTop w:val="0"/>
      <w:marBottom w:val="0"/>
      <w:divBdr>
        <w:top w:val="none" w:sz="0" w:space="0" w:color="auto"/>
        <w:left w:val="none" w:sz="0" w:space="0" w:color="auto"/>
        <w:bottom w:val="none" w:sz="0" w:space="0" w:color="auto"/>
        <w:right w:val="none" w:sz="0" w:space="0" w:color="auto"/>
      </w:divBdr>
    </w:div>
    <w:div w:id="203241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ai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12266</Characters>
  <Application>Microsoft Office Word</Application>
  <DocSecurity>0</DocSecurity>
  <Lines>188</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Fox</dc:creator>
  <cp:lastModifiedBy>Brandy Fox</cp:lastModifiedBy>
  <cp:revision>3</cp:revision>
  <dcterms:created xsi:type="dcterms:W3CDTF">2017-07-10T20:45:00Z</dcterms:created>
  <dcterms:modified xsi:type="dcterms:W3CDTF">2017-07-10T20:53:00Z</dcterms:modified>
</cp:coreProperties>
</file>