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403929" w14:textId="0268C297" w:rsidR="00200788" w:rsidRPr="00200788" w:rsidRDefault="00200788" w:rsidP="004C7F4B">
      <w:pPr>
        <w:pStyle w:val="Normal1"/>
        <w:widowControl w:val="0"/>
        <w:jc w:val="center"/>
        <w:rPr>
          <w:rFonts w:asciiTheme="majorHAnsi" w:hAnsiTheme="majorHAnsi" w:cs="Arial"/>
          <w:color w:val="auto"/>
          <w:sz w:val="22"/>
          <w:szCs w:val="22"/>
        </w:rPr>
      </w:pPr>
      <w:r>
        <w:rPr>
          <w:rFonts w:asciiTheme="majorHAnsi" w:hAnsiTheme="majorHAnsi" w:cs="Arial"/>
          <w:noProof/>
          <w:color w:val="auto"/>
          <w:sz w:val="22"/>
          <w:szCs w:val="22"/>
        </w:rPr>
        <w:drawing>
          <wp:inline distT="0" distB="0" distL="0" distR="0" wp14:anchorId="07FDBFCD" wp14:editId="5701003F">
            <wp:extent cx="4105848" cy="1590897"/>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AIMH logo.png"/>
                    <pic:cNvPicPr/>
                  </pic:nvPicPr>
                  <pic:blipFill>
                    <a:blip r:embed="rId7">
                      <a:extLst>
                        <a:ext uri="{28A0092B-C50C-407E-A947-70E740481C1C}">
                          <a14:useLocalDpi xmlns:a14="http://schemas.microsoft.com/office/drawing/2010/main" val="0"/>
                        </a:ext>
                      </a:extLst>
                    </a:blip>
                    <a:stretch>
                      <a:fillRect/>
                    </a:stretch>
                  </pic:blipFill>
                  <pic:spPr>
                    <a:xfrm>
                      <a:off x="0" y="0"/>
                      <a:ext cx="4105848" cy="1590897"/>
                    </a:xfrm>
                    <a:prstGeom prst="rect">
                      <a:avLst/>
                    </a:prstGeom>
                  </pic:spPr>
                </pic:pic>
              </a:graphicData>
            </a:graphic>
          </wp:inline>
        </w:drawing>
      </w:r>
    </w:p>
    <w:p w14:paraId="45DD8BB9" w14:textId="77777777" w:rsidR="00200788" w:rsidRDefault="00200788" w:rsidP="004C7F4B">
      <w:pPr>
        <w:pStyle w:val="Normal1"/>
        <w:widowControl w:val="0"/>
        <w:jc w:val="center"/>
        <w:rPr>
          <w:rFonts w:asciiTheme="majorHAnsi" w:hAnsiTheme="majorHAnsi" w:cs="Arial"/>
          <w:b/>
          <w:i/>
          <w:color w:val="auto"/>
          <w:sz w:val="22"/>
          <w:szCs w:val="22"/>
          <w:u w:val="single"/>
        </w:rPr>
      </w:pPr>
    </w:p>
    <w:p w14:paraId="432486B7" w14:textId="77777777" w:rsidR="004C7F4B" w:rsidRPr="00D467AD" w:rsidRDefault="004C7F4B" w:rsidP="00200788">
      <w:pPr>
        <w:rPr>
          <w:rFonts w:asciiTheme="majorHAnsi" w:hAnsiTheme="majorHAnsi"/>
          <w:color w:val="4F81BD" w:themeColor="accent1"/>
          <w:sz w:val="36"/>
          <w:szCs w:val="36"/>
        </w:rPr>
      </w:pPr>
      <w:r w:rsidRPr="00D467AD">
        <w:rPr>
          <w:rFonts w:asciiTheme="majorHAnsi" w:hAnsiTheme="majorHAnsi"/>
          <w:color w:val="4F81BD" w:themeColor="accent1"/>
          <w:sz w:val="36"/>
          <w:szCs w:val="36"/>
        </w:rPr>
        <w:t xml:space="preserve">Endorsement for Culturally Sensitive, Relationship-Focused Practice Promoting Infant Mental Health (IMH-E ®) Exam Resource List </w:t>
      </w:r>
    </w:p>
    <w:p w14:paraId="6B50E329" w14:textId="77777777" w:rsidR="00FB23F0" w:rsidRPr="00F85A9C" w:rsidRDefault="00FB23F0">
      <w:pPr>
        <w:pStyle w:val="Normal1"/>
        <w:widowControl w:val="0"/>
        <w:rPr>
          <w:rFonts w:asciiTheme="majorHAnsi" w:hAnsiTheme="majorHAnsi" w:cs="Arial"/>
          <w:sz w:val="22"/>
          <w:szCs w:val="22"/>
        </w:rPr>
      </w:pPr>
    </w:p>
    <w:p w14:paraId="19277D14" w14:textId="71D69389" w:rsidR="00FB23F0" w:rsidRPr="00F85A9C" w:rsidRDefault="004C7F4B">
      <w:pPr>
        <w:pStyle w:val="Normal1"/>
        <w:widowControl w:val="0"/>
        <w:rPr>
          <w:rFonts w:asciiTheme="majorHAnsi" w:eastAsia="Calibri" w:hAnsiTheme="majorHAnsi" w:cs="Arial"/>
          <w:sz w:val="22"/>
          <w:szCs w:val="22"/>
        </w:rPr>
      </w:pPr>
      <w:r w:rsidRPr="00F85A9C">
        <w:rPr>
          <w:rFonts w:asciiTheme="majorHAnsi" w:eastAsia="Calibri" w:hAnsiTheme="majorHAnsi" w:cs="Arial"/>
          <w:color w:val="auto"/>
          <w:sz w:val="22"/>
          <w:szCs w:val="22"/>
        </w:rPr>
        <w:t xml:space="preserve">In preparation for the </w:t>
      </w:r>
      <w:r w:rsidR="00F85A9C">
        <w:rPr>
          <w:rFonts w:asciiTheme="majorHAnsi" w:eastAsia="Calibri" w:hAnsiTheme="majorHAnsi" w:cs="Arial"/>
          <w:color w:val="auto"/>
          <w:sz w:val="22"/>
          <w:szCs w:val="22"/>
        </w:rPr>
        <w:t>Pennsylvania</w:t>
      </w:r>
      <w:r w:rsidRPr="00F85A9C">
        <w:rPr>
          <w:rFonts w:asciiTheme="majorHAnsi" w:eastAsia="Calibri" w:hAnsiTheme="majorHAnsi" w:cs="Arial"/>
          <w:color w:val="auto"/>
          <w:sz w:val="22"/>
          <w:szCs w:val="22"/>
        </w:rPr>
        <w:t xml:space="preserve"> Association of Infant Mental Health’s</w:t>
      </w:r>
      <w:r w:rsidR="00262D6A" w:rsidRPr="00F85A9C">
        <w:rPr>
          <w:rFonts w:asciiTheme="majorHAnsi" w:eastAsia="Calibri" w:hAnsiTheme="majorHAnsi" w:cs="Arial"/>
          <w:color w:val="auto"/>
          <w:sz w:val="22"/>
          <w:szCs w:val="22"/>
        </w:rPr>
        <w:t xml:space="preserve"> </w:t>
      </w:r>
      <w:r w:rsidRPr="00200788">
        <w:rPr>
          <w:rFonts w:asciiTheme="majorHAnsi" w:hAnsiTheme="majorHAnsi" w:cs="Arial"/>
          <w:b/>
          <w:i/>
          <w:color w:val="auto"/>
          <w:sz w:val="22"/>
          <w:szCs w:val="22"/>
        </w:rPr>
        <w:t>Endorsement for Culturally Sensitive, Relationship-Focused Practice Promoting Infant Mental Health (IMH-E ®)</w:t>
      </w:r>
      <w:r w:rsidRPr="00F85A9C">
        <w:rPr>
          <w:rFonts w:asciiTheme="majorHAnsi" w:hAnsiTheme="majorHAnsi" w:cs="Arial"/>
          <w:color w:val="auto"/>
          <w:sz w:val="22"/>
          <w:szCs w:val="22"/>
        </w:rPr>
        <w:t xml:space="preserve"> </w:t>
      </w:r>
      <w:r w:rsidRPr="00F85A9C">
        <w:rPr>
          <w:rFonts w:asciiTheme="majorHAnsi" w:eastAsia="Calibri" w:hAnsiTheme="majorHAnsi" w:cs="Arial"/>
          <w:color w:val="auto"/>
          <w:sz w:val="22"/>
          <w:szCs w:val="22"/>
        </w:rPr>
        <w:t xml:space="preserve">Exam for </w:t>
      </w:r>
      <w:r w:rsidRPr="00F85A9C">
        <w:rPr>
          <w:rFonts w:asciiTheme="majorHAnsi" w:eastAsia="Calibri" w:hAnsiTheme="majorHAnsi" w:cs="Arial"/>
          <w:i/>
          <w:color w:val="auto"/>
          <w:sz w:val="22"/>
          <w:szCs w:val="22"/>
        </w:rPr>
        <w:t>Infant Mental Health Specialists</w:t>
      </w:r>
      <w:r w:rsidRPr="00F85A9C">
        <w:rPr>
          <w:rFonts w:asciiTheme="majorHAnsi" w:eastAsia="Calibri" w:hAnsiTheme="majorHAnsi" w:cs="Arial"/>
          <w:color w:val="auto"/>
          <w:sz w:val="22"/>
          <w:szCs w:val="22"/>
        </w:rPr>
        <w:t xml:space="preserve"> (</w:t>
      </w:r>
      <w:r w:rsidR="00262D6A" w:rsidRPr="00F85A9C">
        <w:rPr>
          <w:rFonts w:asciiTheme="majorHAnsi" w:eastAsia="Calibri" w:hAnsiTheme="majorHAnsi" w:cs="Arial"/>
          <w:color w:val="auto"/>
          <w:sz w:val="22"/>
          <w:szCs w:val="22"/>
        </w:rPr>
        <w:t>III</w:t>
      </w:r>
      <w:r w:rsidRPr="00F85A9C">
        <w:rPr>
          <w:rFonts w:asciiTheme="majorHAnsi" w:eastAsia="Calibri" w:hAnsiTheme="majorHAnsi" w:cs="Arial"/>
          <w:color w:val="auto"/>
          <w:sz w:val="22"/>
          <w:szCs w:val="22"/>
        </w:rPr>
        <w:t>)</w:t>
      </w:r>
      <w:r w:rsidR="00262D6A" w:rsidRPr="00F85A9C">
        <w:rPr>
          <w:rFonts w:asciiTheme="majorHAnsi" w:eastAsia="Calibri" w:hAnsiTheme="majorHAnsi" w:cs="Arial"/>
          <w:color w:val="auto"/>
          <w:sz w:val="22"/>
          <w:szCs w:val="22"/>
        </w:rPr>
        <w:t xml:space="preserve"> &amp; </w:t>
      </w:r>
      <w:r w:rsidRPr="00F85A9C">
        <w:rPr>
          <w:rFonts w:asciiTheme="majorHAnsi" w:eastAsia="Calibri" w:hAnsiTheme="majorHAnsi" w:cs="Arial"/>
          <w:i/>
          <w:color w:val="auto"/>
          <w:sz w:val="22"/>
          <w:szCs w:val="22"/>
        </w:rPr>
        <w:t>Infant Mental Health Mentors</w:t>
      </w:r>
      <w:r w:rsidRPr="00F85A9C">
        <w:rPr>
          <w:rFonts w:asciiTheme="majorHAnsi" w:eastAsia="Calibri" w:hAnsiTheme="majorHAnsi" w:cs="Arial"/>
          <w:color w:val="auto"/>
          <w:sz w:val="22"/>
          <w:szCs w:val="22"/>
        </w:rPr>
        <w:t xml:space="preserve"> (</w:t>
      </w:r>
      <w:r w:rsidR="00262D6A" w:rsidRPr="00F85A9C">
        <w:rPr>
          <w:rFonts w:asciiTheme="majorHAnsi" w:eastAsia="Calibri" w:hAnsiTheme="majorHAnsi" w:cs="Arial"/>
          <w:color w:val="auto"/>
          <w:sz w:val="22"/>
          <w:szCs w:val="22"/>
        </w:rPr>
        <w:t>IV</w:t>
      </w:r>
      <w:r w:rsidRPr="00F85A9C">
        <w:rPr>
          <w:rFonts w:asciiTheme="majorHAnsi" w:eastAsia="Calibri" w:hAnsiTheme="majorHAnsi" w:cs="Arial"/>
          <w:color w:val="auto"/>
          <w:sz w:val="22"/>
          <w:szCs w:val="22"/>
        </w:rPr>
        <w:t>)</w:t>
      </w:r>
      <w:r w:rsidR="00262D6A" w:rsidRPr="00F85A9C">
        <w:rPr>
          <w:rFonts w:asciiTheme="majorHAnsi" w:eastAsia="Calibri" w:hAnsiTheme="majorHAnsi" w:cs="Arial"/>
          <w:color w:val="auto"/>
          <w:sz w:val="22"/>
          <w:szCs w:val="22"/>
        </w:rPr>
        <w:t xml:space="preserve">, </w:t>
      </w:r>
      <w:r w:rsidR="00200788">
        <w:rPr>
          <w:rFonts w:asciiTheme="majorHAnsi" w:eastAsia="Calibri" w:hAnsiTheme="majorHAnsi" w:cs="Arial"/>
          <w:color w:val="auto"/>
          <w:sz w:val="22"/>
          <w:szCs w:val="22"/>
        </w:rPr>
        <w:t>a list has been</w:t>
      </w:r>
      <w:r w:rsidR="00262D6A" w:rsidRPr="00F85A9C">
        <w:rPr>
          <w:rFonts w:asciiTheme="majorHAnsi" w:eastAsia="Calibri" w:hAnsiTheme="majorHAnsi" w:cs="Arial"/>
          <w:color w:val="auto"/>
          <w:sz w:val="22"/>
          <w:szCs w:val="22"/>
        </w:rPr>
        <w:t xml:space="preserve"> prepared of recommended readings that we believe are essential for infant mental health practitioners</w:t>
      </w:r>
      <w:r w:rsidR="00262D6A" w:rsidRPr="00F85A9C">
        <w:rPr>
          <w:rFonts w:asciiTheme="majorHAnsi" w:eastAsia="Calibri" w:hAnsiTheme="majorHAnsi" w:cs="Arial"/>
          <w:sz w:val="22"/>
          <w:szCs w:val="22"/>
        </w:rPr>
        <w:t xml:space="preserve"> and providers of reflective supervision/consultation. </w:t>
      </w:r>
      <w:r w:rsidR="00200788">
        <w:rPr>
          <w:rFonts w:asciiTheme="majorHAnsi" w:eastAsia="Calibri" w:hAnsiTheme="majorHAnsi" w:cs="Arial"/>
          <w:sz w:val="22"/>
          <w:szCs w:val="22"/>
        </w:rPr>
        <w:t xml:space="preserve"> </w:t>
      </w:r>
    </w:p>
    <w:p w14:paraId="1AF6325F" w14:textId="77777777" w:rsidR="004C7F4B" w:rsidRPr="00F85A9C" w:rsidRDefault="004C7F4B">
      <w:pPr>
        <w:pStyle w:val="Normal1"/>
        <w:widowControl w:val="0"/>
        <w:rPr>
          <w:rFonts w:asciiTheme="majorHAnsi" w:hAnsiTheme="majorHAnsi" w:cs="Arial"/>
          <w:sz w:val="22"/>
          <w:szCs w:val="22"/>
        </w:rPr>
      </w:pPr>
    </w:p>
    <w:p w14:paraId="71F732A3" w14:textId="7DE906D7" w:rsidR="00FB23F0" w:rsidRPr="00F85A9C" w:rsidRDefault="00262D6A">
      <w:pPr>
        <w:pStyle w:val="Normal1"/>
        <w:widowControl w:val="0"/>
        <w:rPr>
          <w:rFonts w:asciiTheme="majorHAnsi" w:hAnsiTheme="majorHAnsi" w:cs="Arial"/>
          <w:sz w:val="22"/>
          <w:szCs w:val="22"/>
        </w:rPr>
      </w:pPr>
      <w:r w:rsidRPr="00F85A9C">
        <w:rPr>
          <w:rFonts w:asciiTheme="majorHAnsi" w:eastAsia="Calibri" w:hAnsiTheme="majorHAnsi" w:cs="Arial"/>
          <w:sz w:val="22"/>
          <w:szCs w:val="22"/>
        </w:rPr>
        <w:t>Please keep in mind that it is impossible to include all of the written materials that provide a solid foundation for understanding and promoting infant mental health! It is equally important to remember that each infant mental health professional builds a personal knowledge base over time and in relationship to specific work experiences and challenges, i.e., clinical case work, home visiting practice, supervisory role, training, teaching, and research. Finally, and perhaps most important, the integration of knowledge into one’s best practice takes place within the context of regularly scheduled reflective supervision/consultation experiences.</w:t>
      </w:r>
    </w:p>
    <w:p w14:paraId="12C5E1CC" w14:textId="77777777" w:rsidR="00E8416C" w:rsidRDefault="00E8416C" w:rsidP="00D467AD">
      <w:pPr>
        <w:pStyle w:val="Normal1"/>
        <w:rPr>
          <w:rFonts w:asciiTheme="majorHAnsi" w:eastAsia="Calibri" w:hAnsiTheme="majorHAnsi" w:cs="Arial"/>
          <w:sz w:val="22"/>
          <w:szCs w:val="22"/>
        </w:rPr>
      </w:pPr>
    </w:p>
    <w:p w14:paraId="4C7401E9" w14:textId="77777777" w:rsidR="00E8416C" w:rsidRPr="00A2319B" w:rsidRDefault="00E8416C" w:rsidP="00E8416C">
      <w:pPr>
        <w:pStyle w:val="Normal1"/>
        <w:widowControl w:val="0"/>
        <w:rPr>
          <w:rFonts w:asciiTheme="majorHAnsi" w:hAnsiTheme="majorHAnsi" w:cs="Arial"/>
          <w:i/>
          <w:sz w:val="22"/>
          <w:szCs w:val="22"/>
        </w:rPr>
      </w:pPr>
      <w:r w:rsidRPr="00A2319B">
        <w:rPr>
          <w:rFonts w:asciiTheme="majorHAnsi" w:eastAsia="Calibri" w:hAnsiTheme="majorHAnsi" w:cs="Arial"/>
          <w:i/>
          <w:sz w:val="22"/>
          <w:szCs w:val="22"/>
        </w:rPr>
        <w:t>**Some articles meet multiple domains and are repeated</w:t>
      </w:r>
    </w:p>
    <w:p w14:paraId="0A39E5A0" w14:textId="197A2755" w:rsidR="00200788" w:rsidRPr="00D467AD" w:rsidRDefault="00262D6A" w:rsidP="00D467AD">
      <w:pPr>
        <w:pStyle w:val="Normal1"/>
        <w:rPr>
          <w:rStyle w:val="IntenseEmphasis"/>
          <w:sz w:val="32"/>
          <w:szCs w:val="32"/>
        </w:rPr>
      </w:pPr>
      <w:r w:rsidRPr="00F85A9C">
        <w:rPr>
          <w:rFonts w:asciiTheme="majorHAnsi" w:eastAsia="Calibri" w:hAnsiTheme="majorHAnsi" w:cs="Arial"/>
          <w:sz w:val="22"/>
          <w:szCs w:val="22"/>
        </w:rPr>
        <w:br/>
      </w:r>
      <w:r w:rsidR="00200788" w:rsidRPr="00D467AD">
        <w:rPr>
          <w:rStyle w:val="IntenseEmphasis"/>
          <w:sz w:val="32"/>
          <w:szCs w:val="32"/>
        </w:rPr>
        <w:t>Contemporary Resources (2000 to present)</w:t>
      </w:r>
    </w:p>
    <w:p w14:paraId="07C4C17A" w14:textId="1EEC7CB1" w:rsidR="00200788" w:rsidRPr="00200788" w:rsidRDefault="00200788" w:rsidP="00D467AD">
      <w:pPr>
        <w:pStyle w:val="Normal1"/>
        <w:rPr>
          <w:rFonts w:asciiTheme="majorHAnsi" w:eastAsia="Calibri" w:hAnsiTheme="majorHAnsi" w:cs="Arial"/>
          <w:sz w:val="22"/>
          <w:szCs w:val="22"/>
        </w:rPr>
      </w:pPr>
      <w:r w:rsidRPr="00200788">
        <w:rPr>
          <w:rFonts w:asciiTheme="majorHAnsi" w:eastAsia="Calibri" w:hAnsiTheme="majorHAnsi" w:cs="Arial"/>
          <w:sz w:val="22"/>
          <w:szCs w:val="22"/>
        </w:rPr>
        <w:t xml:space="preserve">Barrera (2003).  Rocks to Diamonds: Mining the Riches of Diversity for Our Children. </w:t>
      </w:r>
      <w:r w:rsidR="00E637FA">
        <w:rPr>
          <w:rFonts w:asciiTheme="majorHAnsi" w:eastAsia="Calibri" w:hAnsiTheme="majorHAnsi" w:cs="Arial"/>
          <w:sz w:val="22"/>
          <w:szCs w:val="22"/>
        </w:rPr>
        <w:t>ZERO TO THREE</w:t>
      </w:r>
      <w:r w:rsidRPr="00200788">
        <w:rPr>
          <w:rFonts w:asciiTheme="majorHAnsi" w:eastAsia="Calibri" w:hAnsiTheme="majorHAnsi" w:cs="Arial"/>
          <w:sz w:val="22"/>
          <w:szCs w:val="22"/>
        </w:rPr>
        <w:t>, 23(5), 8-15</w:t>
      </w:r>
    </w:p>
    <w:p w14:paraId="223F1E45" w14:textId="77777777" w:rsidR="00200788" w:rsidRPr="00200788" w:rsidRDefault="00200788" w:rsidP="00D467AD">
      <w:pPr>
        <w:pStyle w:val="Normal1"/>
        <w:rPr>
          <w:rFonts w:asciiTheme="majorHAnsi" w:eastAsia="Calibri" w:hAnsiTheme="majorHAnsi" w:cs="Arial"/>
          <w:sz w:val="22"/>
          <w:szCs w:val="22"/>
        </w:rPr>
      </w:pPr>
    </w:p>
    <w:p w14:paraId="6A78F257" w14:textId="77777777" w:rsidR="00200788" w:rsidRPr="00200788" w:rsidRDefault="00200788" w:rsidP="00D467AD">
      <w:pPr>
        <w:pStyle w:val="Normal1"/>
        <w:rPr>
          <w:rFonts w:asciiTheme="majorHAnsi" w:eastAsia="Calibri" w:hAnsiTheme="majorHAnsi" w:cs="Arial"/>
          <w:sz w:val="22"/>
          <w:szCs w:val="22"/>
        </w:rPr>
      </w:pPr>
      <w:r w:rsidRPr="00200788">
        <w:rPr>
          <w:rFonts w:asciiTheme="majorHAnsi" w:eastAsia="Calibri" w:hAnsiTheme="majorHAnsi" w:cs="Arial"/>
          <w:sz w:val="22"/>
          <w:szCs w:val="22"/>
        </w:rPr>
        <w:t xml:space="preserve">Berlin, L.J., </w:t>
      </w:r>
      <w:proofErr w:type="spellStart"/>
      <w:r w:rsidRPr="00200788">
        <w:rPr>
          <w:rFonts w:asciiTheme="majorHAnsi" w:eastAsia="Calibri" w:hAnsiTheme="majorHAnsi" w:cs="Arial"/>
          <w:sz w:val="22"/>
          <w:szCs w:val="22"/>
        </w:rPr>
        <w:t>Ziv</w:t>
      </w:r>
      <w:proofErr w:type="spellEnd"/>
      <w:r w:rsidRPr="00200788">
        <w:rPr>
          <w:rFonts w:asciiTheme="majorHAnsi" w:eastAsia="Calibri" w:hAnsiTheme="majorHAnsi" w:cs="Arial"/>
          <w:sz w:val="22"/>
          <w:szCs w:val="22"/>
        </w:rPr>
        <w:t>, Y., Amaya-Jackson, L., and Greenberg, M. (Eds.) (2005).  Enhancing early relationships: Theory, research, intervention and policy. New York: Guilford Press.</w:t>
      </w:r>
    </w:p>
    <w:p w14:paraId="3CF5D311" w14:textId="77777777" w:rsidR="00200788" w:rsidRPr="00200788" w:rsidRDefault="00200788" w:rsidP="00D467AD">
      <w:pPr>
        <w:pStyle w:val="Normal1"/>
        <w:rPr>
          <w:rFonts w:asciiTheme="majorHAnsi" w:eastAsia="Calibri" w:hAnsiTheme="majorHAnsi" w:cs="Arial"/>
          <w:sz w:val="22"/>
          <w:szCs w:val="22"/>
        </w:rPr>
      </w:pPr>
    </w:p>
    <w:p w14:paraId="3DAEF663" w14:textId="77777777" w:rsidR="00200788" w:rsidRPr="00200788" w:rsidRDefault="00200788" w:rsidP="00D467AD">
      <w:pPr>
        <w:pStyle w:val="Normal1"/>
        <w:rPr>
          <w:rFonts w:asciiTheme="majorHAnsi" w:eastAsia="Calibri" w:hAnsiTheme="majorHAnsi" w:cs="Arial"/>
          <w:sz w:val="22"/>
          <w:szCs w:val="22"/>
        </w:rPr>
      </w:pPr>
      <w:r w:rsidRPr="00200788">
        <w:rPr>
          <w:rFonts w:asciiTheme="majorHAnsi" w:eastAsia="Calibri" w:hAnsiTheme="majorHAnsi" w:cs="Arial"/>
          <w:sz w:val="22"/>
          <w:szCs w:val="22"/>
        </w:rPr>
        <w:t xml:space="preserve">Berlin, L., </w:t>
      </w:r>
      <w:proofErr w:type="spellStart"/>
      <w:r w:rsidRPr="00200788">
        <w:rPr>
          <w:rFonts w:asciiTheme="majorHAnsi" w:eastAsia="Calibri" w:hAnsiTheme="majorHAnsi" w:cs="Arial"/>
          <w:sz w:val="22"/>
          <w:szCs w:val="22"/>
        </w:rPr>
        <w:t>Zeanah</w:t>
      </w:r>
      <w:proofErr w:type="spellEnd"/>
      <w:r w:rsidRPr="00200788">
        <w:rPr>
          <w:rFonts w:asciiTheme="majorHAnsi" w:eastAsia="Calibri" w:hAnsiTheme="majorHAnsi" w:cs="Arial"/>
          <w:sz w:val="22"/>
          <w:szCs w:val="22"/>
        </w:rPr>
        <w:t>, C.H., &amp; Lieberman, A.F. (2008). Prevention and Intervention programs for supporting early attachment security. In J. Cassidy &amp; P. Shaver (</w:t>
      </w:r>
      <w:proofErr w:type="spellStart"/>
      <w:r w:rsidRPr="00200788">
        <w:rPr>
          <w:rFonts w:asciiTheme="majorHAnsi" w:eastAsia="Calibri" w:hAnsiTheme="majorHAnsi" w:cs="Arial"/>
          <w:sz w:val="22"/>
          <w:szCs w:val="22"/>
        </w:rPr>
        <w:t>Eds</w:t>
      </w:r>
      <w:proofErr w:type="spellEnd"/>
      <w:r w:rsidRPr="00200788">
        <w:rPr>
          <w:rFonts w:asciiTheme="majorHAnsi" w:eastAsia="Calibri" w:hAnsiTheme="majorHAnsi" w:cs="Arial"/>
          <w:sz w:val="22"/>
          <w:szCs w:val="22"/>
        </w:rPr>
        <w:t>), Handbook of attachment, 2nd edition. New York: Guilford Press.</w:t>
      </w:r>
    </w:p>
    <w:p w14:paraId="7C2F0B2E" w14:textId="77777777" w:rsidR="00200788" w:rsidRPr="00200788" w:rsidRDefault="00200788" w:rsidP="00D467AD">
      <w:pPr>
        <w:pStyle w:val="Normal1"/>
        <w:rPr>
          <w:rFonts w:asciiTheme="majorHAnsi" w:eastAsia="Calibri" w:hAnsiTheme="majorHAnsi" w:cs="Arial"/>
          <w:sz w:val="22"/>
          <w:szCs w:val="22"/>
        </w:rPr>
      </w:pPr>
    </w:p>
    <w:p w14:paraId="33CCCE09" w14:textId="77777777" w:rsidR="00200788" w:rsidRPr="00200788" w:rsidRDefault="00200788" w:rsidP="00D467AD">
      <w:pPr>
        <w:pStyle w:val="Normal1"/>
        <w:rPr>
          <w:rFonts w:asciiTheme="majorHAnsi" w:eastAsia="Calibri" w:hAnsiTheme="majorHAnsi" w:cs="Arial"/>
          <w:sz w:val="22"/>
          <w:szCs w:val="22"/>
        </w:rPr>
      </w:pPr>
      <w:proofErr w:type="spellStart"/>
      <w:r w:rsidRPr="00200788">
        <w:rPr>
          <w:rFonts w:asciiTheme="majorHAnsi" w:eastAsia="Calibri" w:hAnsiTheme="majorHAnsi" w:cs="Arial"/>
          <w:sz w:val="22"/>
          <w:szCs w:val="22"/>
        </w:rPr>
        <w:t>Brazelton</w:t>
      </w:r>
      <w:proofErr w:type="spellEnd"/>
      <w:r w:rsidRPr="00200788">
        <w:rPr>
          <w:rFonts w:asciiTheme="majorHAnsi" w:eastAsia="Calibri" w:hAnsiTheme="majorHAnsi" w:cs="Arial"/>
          <w:sz w:val="22"/>
          <w:szCs w:val="22"/>
        </w:rPr>
        <w:t xml:space="preserve">, T., &amp; Sparrow, J. (2006).  Touchpoints: Birth to Three (2nd </w:t>
      </w:r>
      <w:proofErr w:type="gramStart"/>
      <w:r w:rsidRPr="00200788">
        <w:rPr>
          <w:rFonts w:asciiTheme="majorHAnsi" w:eastAsia="Calibri" w:hAnsiTheme="majorHAnsi" w:cs="Arial"/>
          <w:sz w:val="22"/>
          <w:szCs w:val="22"/>
        </w:rPr>
        <w:t>ed</w:t>
      </w:r>
      <w:proofErr w:type="gramEnd"/>
      <w:r w:rsidRPr="00200788">
        <w:rPr>
          <w:rFonts w:asciiTheme="majorHAnsi" w:eastAsia="Calibri" w:hAnsiTheme="majorHAnsi" w:cs="Arial"/>
          <w:sz w:val="22"/>
          <w:szCs w:val="22"/>
        </w:rPr>
        <w:t>.). Cambridge, MA: Da Capo Press.</w:t>
      </w:r>
    </w:p>
    <w:p w14:paraId="5308FF84" w14:textId="77777777" w:rsidR="00200788" w:rsidRPr="00200788" w:rsidRDefault="00200788" w:rsidP="00D467AD">
      <w:pPr>
        <w:pStyle w:val="Normal1"/>
        <w:rPr>
          <w:rFonts w:asciiTheme="majorHAnsi" w:eastAsia="Calibri" w:hAnsiTheme="majorHAnsi" w:cs="Arial"/>
          <w:sz w:val="22"/>
          <w:szCs w:val="22"/>
        </w:rPr>
      </w:pPr>
    </w:p>
    <w:p w14:paraId="1B3F5966" w14:textId="77777777" w:rsidR="00200788" w:rsidRPr="00200788" w:rsidRDefault="00200788" w:rsidP="00D467AD">
      <w:pPr>
        <w:pStyle w:val="Normal1"/>
        <w:rPr>
          <w:rFonts w:asciiTheme="majorHAnsi" w:eastAsia="Calibri" w:hAnsiTheme="majorHAnsi" w:cs="Arial"/>
          <w:sz w:val="22"/>
          <w:szCs w:val="22"/>
        </w:rPr>
      </w:pPr>
      <w:r w:rsidRPr="00200788">
        <w:rPr>
          <w:rFonts w:asciiTheme="majorHAnsi" w:eastAsia="Calibri" w:hAnsiTheme="majorHAnsi" w:cs="Arial"/>
          <w:sz w:val="22"/>
          <w:szCs w:val="22"/>
        </w:rPr>
        <w:t>Cassidy, J. &amp; Shaver, P. R. (Eds.). (2008). Handbook of attachment: Theory, research, and clinical applications, 2nd Ed. (pp. 3-22). New York: Guilford Press.</w:t>
      </w:r>
    </w:p>
    <w:p w14:paraId="68556DDA" w14:textId="77777777" w:rsidR="00200788" w:rsidRPr="00200788" w:rsidRDefault="00200788" w:rsidP="00D467AD">
      <w:pPr>
        <w:pStyle w:val="Normal1"/>
        <w:rPr>
          <w:rFonts w:asciiTheme="majorHAnsi" w:eastAsia="Calibri" w:hAnsiTheme="majorHAnsi" w:cs="Arial"/>
          <w:sz w:val="22"/>
          <w:szCs w:val="22"/>
        </w:rPr>
      </w:pPr>
      <w:bookmarkStart w:id="0" w:name="_GoBack"/>
      <w:bookmarkEnd w:id="0"/>
    </w:p>
    <w:p w14:paraId="30642F32" w14:textId="77777777" w:rsidR="00200788" w:rsidRPr="00200788" w:rsidRDefault="00200788" w:rsidP="00D467AD">
      <w:pPr>
        <w:pStyle w:val="Normal1"/>
        <w:rPr>
          <w:rFonts w:asciiTheme="majorHAnsi" w:eastAsia="Calibri" w:hAnsiTheme="majorHAnsi" w:cs="Arial"/>
          <w:sz w:val="22"/>
          <w:szCs w:val="22"/>
        </w:rPr>
      </w:pPr>
      <w:proofErr w:type="spellStart"/>
      <w:r w:rsidRPr="00200788">
        <w:rPr>
          <w:rFonts w:asciiTheme="majorHAnsi" w:eastAsia="Calibri" w:hAnsiTheme="majorHAnsi" w:cs="Arial"/>
          <w:sz w:val="22"/>
          <w:szCs w:val="22"/>
        </w:rPr>
        <w:lastRenderedPageBreak/>
        <w:t>Chazan</w:t>
      </w:r>
      <w:proofErr w:type="spellEnd"/>
      <w:r w:rsidRPr="00200788">
        <w:rPr>
          <w:rFonts w:asciiTheme="majorHAnsi" w:eastAsia="Calibri" w:hAnsiTheme="majorHAnsi" w:cs="Arial"/>
          <w:sz w:val="22"/>
          <w:szCs w:val="22"/>
        </w:rPr>
        <w:t>-Cohen, R. &amp; Summers, S. (2011).  Understanding Early Childhood Mental Health: A Practical Guide for Professionals.  Baltimore, MD: Brookes Publishing Company.</w:t>
      </w:r>
    </w:p>
    <w:p w14:paraId="0E735354" w14:textId="77777777" w:rsidR="00200788" w:rsidRPr="00200788" w:rsidRDefault="00200788" w:rsidP="00D467AD">
      <w:pPr>
        <w:pStyle w:val="Normal1"/>
        <w:rPr>
          <w:rFonts w:asciiTheme="majorHAnsi" w:eastAsia="Calibri" w:hAnsiTheme="majorHAnsi" w:cs="Arial"/>
          <w:sz w:val="22"/>
          <w:szCs w:val="22"/>
        </w:rPr>
      </w:pPr>
    </w:p>
    <w:p w14:paraId="79507FE6" w14:textId="77777777" w:rsidR="00200788" w:rsidRPr="00200788" w:rsidRDefault="00200788" w:rsidP="00D467AD">
      <w:pPr>
        <w:pStyle w:val="Normal1"/>
        <w:rPr>
          <w:rFonts w:asciiTheme="majorHAnsi" w:eastAsia="Calibri" w:hAnsiTheme="majorHAnsi" w:cs="Arial"/>
          <w:sz w:val="22"/>
          <w:szCs w:val="22"/>
        </w:rPr>
      </w:pPr>
      <w:r w:rsidRPr="00200788">
        <w:rPr>
          <w:rFonts w:asciiTheme="majorHAnsi" w:eastAsia="Calibri" w:hAnsiTheme="majorHAnsi" w:cs="Arial"/>
          <w:sz w:val="22"/>
          <w:szCs w:val="22"/>
        </w:rPr>
        <w:t xml:space="preserve">Davies, D. (2011). Child development:  A practitioner’s guide (3rd </w:t>
      </w:r>
      <w:proofErr w:type="gramStart"/>
      <w:r w:rsidRPr="00200788">
        <w:rPr>
          <w:rFonts w:asciiTheme="majorHAnsi" w:eastAsia="Calibri" w:hAnsiTheme="majorHAnsi" w:cs="Arial"/>
          <w:sz w:val="22"/>
          <w:szCs w:val="22"/>
        </w:rPr>
        <w:t>ed</w:t>
      </w:r>
      <w:proofErr w:type="gramEnd"/>
      <w:r w:rsidRPr="00200788">
        <w:rPr>
          <w:rFonts w:asciiTheme="majorHAnsi" w:eastAsia="Calibri" w:hAnsiTheme="majorHAnsi" w:cs="Arial"/>
          <w:sz w:val="22"/>
          <w:szCs w:val="22"/>
        </w:rPr>
        <w:t>.). New York: The Guilford Press.</w:t>
      </w:r>
    </w:p>
    <w:p w14:paraId="20479836" w14:textId="77777777" w:rsidR="00200788" w:rsidRPr="00200788" w:rsidRDefault="00200788" w:rsidP="00D467AD">
      <w:pPr>
        <w:pStyle w:val="Normal1"/>
        <w:rPr>
          <w:rFonts w:asciiTheme="majorHAnsi" w:eastAsia="Calibri" w:hAnsiTheme="majorHAnsi" w:cs="Arial"/>
          <w:sz w:val="22"/>
          <w:szCs w:val="22"/>
        </w:rPr>
      </w:pPr>
    </w:p>
    <w:p w14:paraId="75A71A9E" w14:textId="77777777" w:rsidR="00200788" w:rsidRPr="00200788" w:rsidRDefault="00200788" w:rsidP="00D467AD">
      <w:pPr>
        <w:pStyle w:val="Normal1"/>
        <w:rPr>
          <w:rFonts w:asciiTheme="majorHAnsi" w:eastAsia="Calibri" w:hAnsiTheme="majorHAnsi" w:cs="Arial"/>
          <w:sz w:val="22"/>
          <w:szCs w:val="22"/>
        </w:rPr>
      </w:pPr>
      <w:r w:rsidRPr="00200788">
        <w:rPr>
          <w:rFonts w:asciiTheme="majorHAnsi" w:eastAsia="Calibri" w:hAnsiTheme="majorHAnsi" w:cs="Arial"/>
          <w:sz w:val="22"/>
          <w:szCs w:val="22"/>
        </w:rPr>
        <w:t>Lieberman, A.F. &amp; Van Horn, P. (2008). Psychotherapy with infants and young children: Repairing the effects of stress and trauma on early attachment. New York: The Guilford Press.</w:t>
      </w:r>
    </w:p>
    <w:p w14:paraId="26B518C9" w14:textId="77777777" w:rsidR="00200788" w:rsidRPr="00200788" w:rsidRDefault="00200788" w:rsidP="00D467AD">
      <w:pPr>
        <w:pStyle w:val="Normal1"/>
        <w:rPr>
          <w:rFonts w:asciiTheme="majorHAnsi" w:eastAsia="Calibri" w:hAnsiTheme="majorHAnsi" w:cs="Arial"/>
          <w:sz w:val="22"/>
          <w:szCs w:val="22"/>
        </w:rPr>
      </w:pPr>
    </w:p>
    <w:p w14:paraId="0C849464" w14:textId="77777777" w:rsidR="00200788" w:rsidRPr="00200788" w:rsidRDefault="00200788" w:rsidP="00D467AD">
      <w:pPr>
        <w:pStyle w:val="Normal1"/>
        <w:rPr>
          <w:rFonts w:asciiTheme="majorHAnsi" w:eastAsia="Calibri" w:hAnsiTheme="majorHAnsi" w:cs="Arial"/>
          <w:sz w:val="22"/>
          <w:szCs w:val="22"/>
        </w:rPr>
      </w:pPr>
      <w:r w:rsidRPr="00200788">
        <w:rPr>
          <w:rFonts w:asciiTheme="majorHAnsi" w:eastAsia="Calibri" w:hAnsiTheme="majorHAnsi" w:cs="Arial"/>
          <w:sz w:val="22"/>
          <w:szCs w:val="22"/>
        </w:rPr>
        <w:t>Lieberman, A.F., Padron, E., Van Horn, P., &amp; Harris, W. (2005). Angels in the Nursery: The intergenerational transmission of benevolent parental influences. Infant Mental Health Journal, 26(6), 504-520.</w:t>
      </w:r>
    </w:p>
    <w:p w14:paraId="553D6ABD" w14:textId="77777777" w:rsidR="00200788" w:rsidRPr="00200788" w:rsidRDefault="00200788" w:rsidP="00D467AD">
      <w:pPr>
        <w:pStyle w:val="Normal1"/>
        <w:rPr>
          <w:rFonts w:asciiTheme="majorHAnsi" w:eastAsia="Calibri" w:hAnsiTheme="majorHAnsi" w:cs="Arial"/>
          <w:sz w:val="22"/>
          <w:szCs w:val="22"/>
        </w:rPr>
      </w:pPr>
    </w:p>
    <w:p w14:paraId="3034A728" w14:textId="38CB4A71" w:rsidR="00200788" w:rsidRPr="00200788" w:rsidRDefault="00200788" w:rsidP="00D467AD">
      <w:pPr>
        <w:pStyle w:val="Normal1"/>
        <w:rPr>
          <w:rFonts w:asciiTheme="majorHAnsi" w:eastAsia="Calibri" w:hAnsiTheme="majorHAnsi" w:cs="Arial"/>
          <w:sz w:val="22"/>
          <w:szCs w:val="22"/>
        </w:rPr>
      </w:pPr>
      <w:r w:rsidRPr="00200788">
        <w:rPr>
          <w:rFonts w:asciiTheme="majorHAnsi" w:eastAsia="Calibri" w:hAnsiTheme="majorHAnsi" w:cs="Arial"/>
          <w:sz w:val="22"/>
          <w:szCs w:val="22"/>
        </w:rPr>
        <w:t xml:space="preserve">Lynch. E.W., &amp; Hanson, M.J. (Eds.).  (2004). </w:t>
      </w:r>
      <w:proofErr w:type="gramStart"/>
      <w:r w:rsidRPr="00200788">
        <w:rPr>
          <w:rFonts w:asciiTheme="majorHAnsi" w:eastAsia="Calibri" w:hAnsiTheme="majorHAnsi" w:cs="Arial"/>
          <w:sz w:val="22"/>
          <w:szCs w:val="22"/>
        </w:rPr>
        <w:t>Developing</w:t>
      </w:r>
      <w:proofErr w:type="gramEnd"/>
      <w:r w:rsidRPr="00200788">
        <w:rPr>
          <w:rFonts w:asciiTheme="majorHAnsi" w:eastAsia="Calibri" w:hAnsiTheme="majorHAnsi" w:cs="Arial"/>
          <w:sz w:val="22"/>
          <w:szCs w:val="22"/>
        </w:rPr>
        <w:t xml:space="preserve"> cross-cultural competence: A guide for working with children and their families.  Baltimore, MD:  Brookes Publishing.</w:t>
      </w:r>
    </w:p>
    <w:p w14:paraId="6EFD82D8" w14:textId="77777777" w:rsidR="00200788" w:rsidRPr="00200788" w:rsidRDefault="00200788" w:rsidP="00D467AD">
      <w:pPr>
        <w:pStyle w:val="Normal1"/>
        <w:rPr>
          <w:rFonts w:asciiTheme="majorHAnsi" w:eastAsia="Calibri" w:hAnsiTheme="majorHAnsi" w:cs="Arial"/>
          <w:sz w:val="22"/>
          <w:szCs w:val="22"/>
        </w:rPr>
      </w:pPr>
    </w:p>
    <w:p w14:paraId="0E918618" w14:textId="77777777" w:rsidR="00200788" w:rsidRPr="00200788" w:rsidRDefault="00200788" w:rsidP="00D467AD">
      <w:pPr>
        <w:pStyle w:val="Normal1"/>
        <w:rPr>
          <w:rFonts w:asciiTheme="majorHAnsi" w:eastAsia="Calibri" w:hAnsiTheme="majorHAnsi" w:cs="Arial"/>
          <w:sz w:val="22"/>
          <w:szCs w:val="22"/>
        </w:rPr>
      </w:pPr>
      <w:r w:rsidRPr="00200788">
        <w:rPr>
          <w:rFonts w:asciiTheme="majorHAnsi" w:eastAsia="Calibri" w:hAnsiTheme="majorHAnsi" w:cs="Arial"/>
          <w:sz w:val="22"/>
          <w:szCs w:val="22"/>
        </w:rPr>
        <w:t>Oppenheim, D. &amp; Goldsmith, D. F.  (Eds.). (2007). Attachment theory in clinical work with children: Bridging the gap between research and practice (pp. 203-225). New York: Guilford Press.</w:t>
      </w:r>
    </w:p>
    <w:p w14:paraId="7FD1F04D" w14:textId="77777777" w:rsidR="00200788" w:rsidRPr="00200788" w:rsidRDefault="00200788" w:rsidP="00D467AD">
      <w:pPr>
        <w:pStyle w:val="Normal1"/>
        <w:rPr>
          <w:rFonts w:asciiTheme="majorHAnsi" w:eastAsia="Calibri" w:hAnsiTheme="majorHAnsi" w:cs="Arial"/>
          <w:sz w:val="22"/>
          <w:szCs w:val="22"/>
        </w:rPr>
      </w:pPr>
    </w:p>
    <w:p w14:paraId="33FCB2E8" w14:textId="77777777" w:rsidR="00200788" w:rsidRPr="00200788" w:rsidRDefault="00200788" w:rsidP="00D467AD">
      <w:pPr>
        <w:pStyle w:val="Normal1"/>
        <w:rPr>
          <w:rFonts w:asciiTheme="majorHAnsi" w:eastAsia="Calibri" w:hAnsiTheme="majorHAnsi" w:cs="Arial"/>
          <w:sz w:val="22"/>
          <w:szCs w:val="22"/>
        </w:rPr>
      </w:pPr>
      <w:proofErr w:type="spellStart"/>
      <w:r w:rsidRPr="00200788">
        <w:rPr>
          <w:rFonts w:asciiTheme="majorHAnsi" w:eastAsia="Calibri" w:hAnsiTheme="majorHAnsi" w:cs="Arial"/>
          <w:sz w:val="22"/>
          <w:szCs w:val="22"/>
        </w:rPr>
        <w:t>Osofsky</w:t>
      </w:r>
      <w:proofErr w:type="spellEnd"/>
      <w:r w:rsidRPr="00200788">
        <w:rPr>
          <w:rFonts w:asciiTheme="majorHAnsi" w:eastAsia="Calibri" w:hAnsiTheme="majorHAnsi" w:cs="Arial"/>
          <w:sz w:val="22"/>
          <w:szCs w:val="22"/>
        </w:rPr>
        <w:t>, J. D. (Ed.). (2011). Clinical work with traumatized young children. New York: Guilford Press</w:t>
      </w:r>
    </w:p>
    <w:p w14:paraId="00684EB8" w14:textId="77777777" w:rsidR="00200788" w:rsidRPr="00200788" w:rsidRDefault="00200788" w:rsidP="00D467AD">
      <w:pPr>
        <w:pStyle w:val="Normal1"/>
        <w:rPr>
          <w:rFonts w:asciiTheme="majorHAnsi" w:eastAsia="Calibri" w:hAnsiTheme="majorHAnsi" w:cs="Arial"/>
          <w:sz w:val="22"/>
          <w:szCs w:val="22"/>
        </w:rPr>
      </w:pPr>
    </w:p>
    <w:p w14:paraId="3CA0938E" w14:textId="30447C02" w:rsidR="00200788" w:rsidRPr="00200788" w:rsidRDefault="00200788" w:rsidP="00D467AD">
      <w:pPr>
        <w:pStyle w:val="Normal1"/>
        <w:rPr>
          <w:rFonts w:asciiTheme="majorHAnsi" w:eastAsia="Calibri" w:hAnsiTheme="majorHAnsi" w:cs="Arial"/>
          <w:sz w:val="22"/>
          <w:szCs w:val="22"/>
        </w:rPr>
      </w:pPr>
      <w:proofErr w:type="spellStart"/>
      <w:r w:rsidRPr="00200788">
        <w:rPr>
          <w:rFonts w:asciiTheme="majorHAnsi" w:eastAsia="Calibri" w:hAnsiTheme="majorHAnsi" w:cs="Arial"/>
          <w:sz w:val="22"/>
          <w:szCs w:val="22"/>
        </w:rPr>
        <w:t>Shirilla</w:t>
      </w:r>
      <w:proofErr w:type="spellEnd"/>
      <w:r w:rsidRPr="00200788">
        <w:rPr>
          <w:rFonts w:asciiTheme="majorHAnsi" w:eastAsia="Calibri" w:hAnsiTheme="majorHAnsi" w:cs="Arial"/>
          <w:sz w:val="22"/>
          <w:szCs w:val="22"/>
        </w:rPr>
        <w:t xml:space="preserve">, J., &amp; Weatherston, D. (Eds.) (2002). Case studies in infant mental health:  Risk, resiliency, and relationships. Washington, D.C.: </w:t>
      </w:r>
      <w:r w:rsidR="00E637FA">
        <w:rPr>
          <w:rFonts w:asciiTheme="majorHAnsi" w:eastAsia="Calibri" w:hAnsiTheme="majorHAnsi" w:cs="Arial"/>
          <w:sz w:val="22"/>
          <w:szCs w:val="22"/>
        </w:rPr>
        <w:t>ZERO TO THREE</w:t>
      </w:r>
      <w:r w:rsidRPr="00200788">
        <w:rPr>
          <w:rFonts w:asciiTheme="majorHAnsi" w:eastAsia="Calibri" w:hAnsiTheme="majorHAnsi" w:cs="Arial"/>
          <w:sz w:val="22"/>
          <w:szCs w:val="22"/>
        </w:rPr>
        <w:t xml:space="preserve"> Press.</w:t>
      </w:r>
    </w:p>
    <w:p w14:paraId="77497697" w14:textId="77777777" w:rsidR="00200788" w:rsidRPr="00200788" w:rsidRDefault="00200788" w:rsidP="00D467AD">
      <w:pPr>
        <w:pStyle w:val="Normal1"/>
        <w:rPr>
          <w:rFonts w:asciiTheme="majorHAnsi" w:eastAsia="Calibri" w:hAnsiTheme="majorHAnsi" w:cs="Arial"/>
          <w:sz w:val="22"/>
          <w:szCs w:val="22"/>
        </w:rPr>
      </w:pPr>
    </w:p>
    <w:p w14:paraId="58577C6F" w14:textId="77777777" w:rsidR="00200788" w:rsidRPr="00200788" w:rsidRDefault="00200788" w:rsidP="00D467AD">
      <w:pPr>
        <w:pStyle w:val="Normal1"/>
        <w:rPr>
          <w:rFonts w:asciiTheme="majorHAnsi" w:eastAsia="Calibri" w:hAnsiTheme="majorHAnsi" w:cs="Arial"/>
          <w:sz w:val="22"/>
          <w:szCs w:val="22"/>
        </w:rPr>
      </w:pPr>
      <w:r w:rsidRPr="00200788">
        <w:rPr>
          <w:rFonts w:asciiTheme="majorHAnsi" w:eastAsia="Calibri" w:hAnsiTheme="majorHAnsi" w:cs="Arial"/>
          <w:sz w:val="22"/>
          <w:szCs w:val="22"/>
        </w:rPr>
        <w:t>Slade, A. (2005). Parental reflective functioning: An introduction. Attachment &amp; Human Development, 7, 269-281.</w:t>
      </w:r>
    </w:p>
    <w:p w14:paraId="2F4D98A6" w14:textId="77777777" w:rsidR="00200788" w:rsidRPr="00200788" w:rsidRDefault="00200788" w:rsidP="00D467AD">
      <w:pPr>
        <w:pStyle w:val="Normal1"/>
        <w:rPr>
          <w:rFonts w:asciiTheme="majorHAnsi" w:eastAsia="Calibri" w:hAnsiTheme="majorHAnsi" w:cs="Arial"/>
          <w:sz w:val="22"/>
          <w:szCs w:val="22"/>
        </w:rPr>
      </w:pPr>
    </w:p>
    <w:p w14:paraId="4EE5E87A" w14:textId="77777777" w:rsidR="00200788" w:rsidRPr="00200788" w:rsidRDefault="00200788" w:rsidP="00D467AD">
      <w:pPr>
        <w:pStyle w:val="Normal1"/>
        <w:rPr>
          <w:rFonts w:asciiTheme="majorHAnsi" w:eastAsia="Calibri" w:hAnsiTheme="majorHAnsi" w:cs="Arial"/>
          <w:sz w:val="22"/>
          <w:szCs w:val="22"/>
        </w:rPr>
      </w:pPr>
      <w:r w:rsidRPr="00200788">
        <w:rPr>
          <w:rFonts w:asciiTheme="majorHAnsi" w:eastAsia="Calibri" w:hAnsiTheme="majorHAnsi" w:cs="Arial"/>
          <w:sz w:val="22"/>
          <w:szCs w:val="22"/>
        </w:rPr>
        <w:t>Solomon, J. &amp; George, C. (2011). Disorganized attachment and caregiving. New York: Guilford Press.</w:t>
      </w:r>
    </w:p>
    <w:p w14:paraId="651477CB" w14:textId="77777777" w:rsidR="00200788" w:rsidRPr="00200788" w:rsidRDefault="00200788" w:rsidP="00D467AD">
      <w:pPr>
        <w:pStyle w:val="Normal1"/>
        <w:rPr>
          <w:rFonts w:asciiTheme="majorHAnsi" w:eastAsia="Calibri" w:hAnsiTheme="majorHAnsi" w:cs="Arial"/>
          <w:sz w:val="22"/>
          <w:szCs w:val="22"/>
        </w:rPr>
      </w:pPr>
    </w:p>
    <w:p w14:paraId="5D44A107" w14:textId="77777777" w:rsidR="00200788" w:rsidRPr="00200788" w:rsidRDefault="00200788" w:rsidP="00D467AD">
      <w:pPr>
        <w:pStyle w:val="Normal1"/>
        <w:rPr>
          <w:rFonts w:asciiTheme="majorHAnsi" w:eastAsia="Calibri" w:hAnsiTheme="majorHAnsi" w:cs="Arial"/>
          <w:sz w:val="22"/>
          <w:szCs w:val="22"/>
        </w:rPr>
      </w:pPr>
      <w:r w:rsidRPr="00200788">
        <w:rPr>
          <w:rFonts w:asciiTheme="majorHAnsi" w:eastAsia="Calibri" w:hAnsiTheme="majorHAnsi" w:cs="Arial"/>
          <w:sz w:val="22"/>
          <w:szCs w:val="22"/>
        </w:rPr>
        <w:t>Stern, D. (2008). The clinical relevance of infancy. Infant Mental Health Journal, 29, 177-188.</w:t>
      </w:r>
    </w:p>
    <w:p w14:paraId="2CE2742B" w14:textId="77777777" w:rsidR="00200788" w:rsidRPr="00200788" w:rsidRDefault="00200788" w:rsidP="00D467AD">
      <w:pPr>
        <w:pStyle w:val="Normal1"/>
        <w:rPr>
          <w:rFonts w:asciiTheme="majorHAnsi" w:eastAsia="Calibri" w:hAnsiTheme="majorHAnsi" w:cs="Arial"/>
          <w:sz w:val="22"/>
          <w:szCs w:val="22"/>
        </w:rPr>
      </w:pPr>
    </w:p>
    <w:p w14:paraId="068F5B4F" w14:textId="77777777" w:rsidR="00200788" w:rsidRPr="00200788" w:rsidRDefault="00200788" w:rsidP="00D467AD">
      <w:pPr>
        <w:pStyle w:val="Normal1"/>
        <w:rPr>
          <w:rFonts w:asciiTheme="majorHAnsi" w:eastAsia="Calibri" w:hAnsiTheme="majorHAnsi" w:cs="Arial"/>
          <w:sz w:val="22"/>
          <w:szCs w:val="22"/>
        </w:rPr>
      </w:pPr>
      <w:r w:rsidRPr="00200788">
        <w:rPr>
          <w:rFonts w:asciiTheme="majorHAnsi" w:eastAsia="Calibri" w:hAnsiTheme="majorHAnsi" w:cs="Arial"/>
          <w:sz w:val="22"/>
          <w:szCs w:val="22"/>
        </w:rPr>
        <w:t xml:space="preserve">Weatherston, D., &amp; </w:t>
      </w:r>
      <w:proofErr w:type="spellStart"/>
      <w:r w:rsidRPr="00200788">
        <w:rPr>
          <w:rFonts w:asciiTheme="majorHAnsi" w:eastAsia="Calibri" w:hAnsiTheme="majorHAnsi" w:cs="Arial"/>
          <w:sz w:val="22"/>
          <w:szCs w:val="22"/>
        </w:rPr>
        <w:t>Tableman</w:t>
      </w:r>
      <w:proofErr w:type="spellEnd"/>
      <w:r w:rsidRPr="00200788">
        <w:rPr>
          <w:rFonts w:asciiTheme="majorHAnsi" w:eastAsia="Calibri" w:hAnsiTheme="majorHAnsi" w:cs="Arial"/>
          <w:sz w:val="22"/>
          <w:szCs w:val="22"/>
        </w:rPr>
        <w:t xml:space="preserve">, B. (2015). Infant mental health services:  Supporting competencies/ Reducing Risks (3rd </w:t>
      </w:r>
      <w:proofErr w:type="gramStart"/>
      <w:r w:rsidRPr="00200788">
        <w:rPr>
          <w:rFonts w:asciiTheme="majorHAnsi" w:eastAsia="Calibri" w:hAnsiTheme="majorHAnsi" w:cs="Arial"/>
          <w:sz w:val="22"/>
          <w:szCs w:val="22"/>
        </w:rPr>
        <w:t>ed</w:t>
      </w:r>
      <w:proofErr w:type="gramEnd"/>
      <w:r w:rsidRPr="00200788">
        <w:rPr>
          <w:rFonts w:asciiTheme="majorHAnsi" w:eastAsia="Calibri" w:hAnsiTheme="majorHAnsi" w:cs="Arial"/>
          <w:sz w:val="22"/>
          <w:szCs w:val="22"/>
        </w:rPr>
        <w:t>.). Southgate, MI: Michigan Association for Infant Mental Health.</w:t>
      </w:r>
    </w:p>
    <w:p w14:paraId="44AE9654" w14:textId="77777777" w:rsidR="00200788" w:rsidRPr="00200788" w:rsidRDefault="00200788" w:rsidP="00D467AD">
      <w:pPr>
        <w:pStyle w:val="Normal1"/>
        <w:rPr>
          <w:rFonts w:asciiTheme="majorHAnsi" w:eastAsia="Calibri" w:hAnsiTheme="majorHAnsi" w:cs="Arial"/>
          <w:sz w:val="22"/>
          <w:szCs w:val="22"/>
        </w:rPr>
      </w:pPr>
    </w:p>
    <w:p w14:paraId="78C9E9EE" w14:textId="77777777" w:rsidR="00200788" w:rsidRPr="00200788" w:rsidRDefault="00200788" w:rsidP="00D467AD">
      <w:pPr>
        <w:pStyle w:val="Normal1"/>
        <w:rPr>
          <w:rFonts w:asciiTheme="majorHAnsi" w:eastAsia="Calibri" w:hAnsiTheme="majorHAnsi" w:cs="Arial"/>
          <w:sz w:val="22"/>
          <w:szCs w:val="22"/>
        </w:rPr>
      </w:pPr>
      <w:proofErr w:type="spellStart"/>
      <w:r w:rsidRPr="00200788">
        <w:rPr>
          <w:rFonts w:asciiTheme="majorHAnsi" w:eastAsia="Calibri" w:hAnsiTheme="majorHAnsi" w:cs="Arial"/>
          <w:sz w:val="22"/>
          <w:szCs w:val="22"/>
        </w:rPr>
        <w:t>Zeanah</w:t>
      </w:r>
      <w:proofErr w:type="spellEnd"/>
      <w:r w:rsidRPr="00200788">
        <w:rPr>
          <w:rFonts w:asciiTheme="majorHAnsi" w:eastAsia="Calibri" w:hAnsiTheme="majorHAnsi" w:cs="Arial"/>
          <w:sz w:val="22"/>
          <w:szCs w:val="22"/>
        </w:rPr>
        <w:t xml:space="preserve">, C. H. (Ed.) (2009). Handbook of infant mental health (3rd </w:t>
      </w:r>
      <w:proofErr w:type="gramStart"/>
      <w:r w:rsidRPr="00200788">
        <w:rPr>
          <w:rFonts w:asciiTheme="majorHAnsi" w:eastAsia="Calibri" w:hAnsiTheme="majorHAnsi" w:cs="Arial"/>
          <w:sz w:val="22"/>
          <w:szCs w:val="22"/>
        </w:rPr>
        <w:t>ed</w:t>
      </w:r>
      <w:proofErr w:type="gramEnd"/>
      <w:r w:rsidRPr="00200788">
        <w:rPr>
          <w:rFonts w:asciiTheme="majorHAnsi" w:eastAsia="Calibri" w:hAnsiTheme="majorHAnsi" w:cs="Arial"/>
          <w:sz w:val="22"/>
          <w:szCs w:val="22"/>
        </w:rPr>
        <w:t>.). New York: The Guilford Press.</w:t>
      </w:r>
    </w:p>
    <w:p w14:paraId="7520525C" w14:textId="77777777" w:rsidR="00200788" w:rsidRPr="00200788" w:rsidRDefault="00200788" w:rsidP="00D467AD">
      <w:pPr>
        <w:pStyle w:val="Normal1"/>
        <w:rPr>
          <w:rFonts w:asciiTheme="majorHAnsi" w:eastAsia="Calibri" w:hAnsiTheme="majorHAnsi" w:cs="Arial"/>
          <w:sz w:val="22"/>
          <w:szCs w:val="22"/>
        </w:rPr>
      </w:pPr>
    </w:p>
    <w:p w14:paraId="424465DD" w14:textId="49997361" w:rsidR="00200788" w:rsidRPr="00200788" w:rsidRDefault="00E637FA" w:rsidP="00D467AD">
      <w:pPr>
        <w:pStyle w:val="Normal1"/>
        <w:rPr>
          <w:rFonts w:asciiTheme="majorHAnsi" w:eastAsia="Calibri" w:hAnsiTheme="majorHAnsi" w:cs="Arial"/>
          <w:sz w:val="22"/>
          <w:szCs w:val="22"/>
        </w:rPr>
      </w:pPr>
      <w:r>
        <w:rPr>
          <w:rFonts w:asciiTheme="majorHAnsi" w:eastAsia="Calibri" w:hAnsiTheme="majorHAnsi" w:cs="Arial"/>
          <w:sz w:val="22"/>
          <w:szCs w:val="22"/>
        </w:rPr>
        <w:t>ZERO TO THREE</w:t>
      </w:r>
      <w:r w:rsidR="00200788" w:rsidRPr="00200788">
        <w:rPr>
          <w:rFonts w:asciiTheme="majorHAnsi" w:eastAsia="Calibri" w:hAnsiTheme="majorHAnsi" w:cs="Arial"/>
          <w:sz w:val="22"/>
          <w:szCs w:val="22"/>
        </w:rPr>
        <w:t xml:space="preserve">, National Center for Infants, Toddlers and Families (2005). Diagnostic classification of mental Health and developmental disorders of infancy and early childhood:  Revised (DC-0 to 3R). Arlington, VA:  </w:t>
      </w:r>
      <w:r>
        <w:rPr>
          <w:rFonts w:asciiTheme="majorHAnsi" w:eastAsia="Calibri" w:hAnsiTheme="majorHAnsi" w:cs="Arial"/>
          <w:sz w:val="22"/>
          <w:szCs w:val="22"/>
        </w:rPr>
        <w:t>ZERO TO THREE</w:t>
      </w:r>
      <w:r w:rsidR="00200788" w:rsidRPr="00200788">
        <w:rPr>
          <w:rFonts w:asciiTheme="majorHAnsi" w:eastAsia="Calibri" w:hAnsiTheme="majorHAnsi" w:cs="Arial"/>
          <w:sz w:val="22"/>
          <w:szCs w:val="22"/>
        </w:rPr>
        <w:t>.</w:t>
      </w:r>
    </w:p>
    <w:p w14:paraId="30CA4BED" w14:textId="77777777" w:rsidR="00200788" w:rsidRDefault="00200788">
      <w:pPr>
        <w:pStyle w:val="Normal1"/>
        <w:rPr>
          <w:rFonts w:asciiTheme="majorHAnsi" w:eastAsia="Calibri" w:hAnsiTheme="majorHAnsi" w:cs="Arial"/>
          <w:b/>
          <w:sz w:val="22"/>
          <w:szCs w:val="22"/>
          <w:u w:val="single"/>
        </w:rPr>
      </w:pPr>
    </w:p>
    <w:p w14:paraId="3D740E3F" w14:textId="7C578430" w:rsidR="00200788" w:rsidRPr="00D467AD" w:rsidRDefault="00200788" w:rsidP="00D467AD">
      <w:pPr>
        <w:pStyle w:val="Normal1"/>
        <w:rPr>
          <w:rStyle w:val="IntenseEmphasis"/>
          <w:sz w:val="32"/>
          <w:szCs w:val="32"/>
        </w:rPr>
      </w:pPr>
      <w:r w:rsidRPr="00D467AD">
        <w:rPr>
          <w:rStyle w:val="IntenseEmphasis"/>
          <w:sz w:val="32"/>
          <w:szCs w:val="32"/>
        </w:rPr>
        <w:t>Classic Resources (through 1999)</w:t>
      </w:r>
    </w:p>
    <w:p w14:paraId="402940FC" w14:textId="0C96B54C" w:rsidR="00200788" w:rsidRPr="00200788" w:rsidRDefault="00200788" w:rsidP="00D467AD">
      <w:pPr>
        <w:pStyle w:val="Normal1"/>
        <w:rPr>
          <w:rFonts w:asciiTheme="majorHAnsi" w:eastAsia="Calibri" w:hAnsiTheme="majorHAnsi" w:cs="Arial"/>
          <w:sz w:val="22"/>
          <w:szCs w:val="22"/>
        </w:rPr>
      </w:pPr>
      <w:r w:rsidRPr="00200788">
        <w:rPr>
          <w:rFonts w:asciiTheme="majorHAnsi" w:eastAsia="Calibri" w:hAnsiTheme="majorHAnsi" w:cs="Arial"/>
          <w:sz w:val="22"/>
          <w:szCs w:val="22"/>
        </w:rPr>
        <w:t>Bowlby, J. (1988). A secure base:  Parent-child attachment and healthy human development.</w:t>
      </w:r>
      <w:r>
        <w:rPr>
          <w:rFonts w:asciiTheme="majorHAnsi" w:eastAsia="Calibri" w:hAnsiTheme="majorHAnsi" w:cs="Arial"/>
          <w:sz w:val="22"/>
          <w:szCs w:val="22"/>
        </w:rPr>
        <w:t xml:space="preserve"> </w:t>
      </w:r>
      <w:r w:rsidRPr="00200788">
        <w:rPr>
          <w:rFonts w:asciiTheme="majorHAnsi" w:eastAsia="Calibri" w:hAnsiTheme="majorHAnsi" w:cs="Arial"/>
          <w:sz w:val="22"/>
          <w:szCs w:val="22"/>
        </w:rPr>
        <w:t>New York: Basic Books, Inc.</w:t>
      </w:r>
    </w:p>
    <w:p w14:paraId="09AED645" w14:textId="77777777" w:rsidR="00200788" w:rsidRPr="00200788" w:rsidRDefault="00200788" w:rsidP="00D467AD">
      <w:pPr>
        <w:pStyle w:val="Normal1"/>
        <w:rPr>
          <w:rFonts w:asciiTheme="majorHAnsi" w:eastAsia="Calibri" w:hAnsiTheme="majorHAnsi" w:cs="Arial"/>
          <w:sz w:val="22"/>
          <w:szCs w:val="22"/>
        </w:rPr>
      </w:pPr>
    </w:p>
    <w:p w14:paraId="135EDCED" w14:textId="77777777" w:rsidR="00200788" w:rsidRPr="00200788" w:rsidRDefault="00200788" w:rsidP="00D467AD">
      <w:pPr>
        <w:pStyle w:val="Normal1"/>
        <w:rPr>
          <w:rFonts w:asciiTheme="majorHAnsi" w:eastAsia="Calibri" w:hAnsiTheme="majorHAnsi" w:cs="Arial"/>
          <w:sz w:val="22"/>
          <w:szCs w:val="22"/>
        </w:rPr>
      </w:pPr>
      <w:r w:rsidRPr="00200788">
        <w:rPr>
          <w:rFonts w:asciiTheme="majorHAnsi" w:eastAsia="Calibri" w:hAnsiTheme="majorHAnsi" w:cs="Arial"/>
          <w:sz w:val="22"/>
          <w:szCs w:val="22"/>
        </w:rPr>
        <w:t xml:space="preserve">Erickson, M., &amp; </w:t>
      </w:r>
      <w:proofErr w:type="spellStart"/>
      <w:r w:rsidRPr="00200788">
        <w:rPr>
          <w:rFonts w:asciiTheme="majorHAnsi" w:eastAsia="Calibri" w:hAnsiTheme="majorHAnsi" w:cs="Arial"/>
          <w:sz w:val="22"/>
          <w:szCs w:val="22"/>
        </w:rPr>
        <w:t>Kurz-Riemer</w:t>
      </w:r>
      <w:proofErr w:type="spellEnd"/>
      <w:r w:rsidRPr="00200788">
        <w:rPr>
          <w:rFonts w:asciiTheme="majorHAnsi" w:eastAsia="Calibri" w:hAnsiTheme="majorHAnsi" w:cs="Arial"/>
          <w:sz w:val="22"/>
          <w:szCs w:val="22"/>
        </w:rPr>
        <w:t>, K. (1999). Infants, toddlers, and families. New York: The Guilford Press.</w:t>
      </w:r>
    </w:p>
    <w:p w14:paraId="394E2AFE" w14:textId="77777777" w:rsidR="00200788" w:rsidRPr="00200788" w:rsidRDefault="00200788" w:rsidP="00D467AD">
      <w:pPr>
        <w:pStyle w:val="Normal1"/>
        <w:rPr>
          <w:rFonts w:asciiTheme="majorHAnsi" w:eastAsia="Calibri" w:hAnsiTheme="majorHAnsi" w:cs="Arial"/>
          <w:sz w:val="22"/>
          <w:szCs w:val="22"/>
        </w:rPr>
      </w:pPr>
    </w:p>
    <w:p w14:paraId="06D42346" w14:textId="77777777" w:rsidR="00200788" w:rsidRPr="00200788" w:rsidRDefault="00200788" w:rsidP="00D467AD">
      <w:pPr>
        <w:pStyle w:val="Normal1"/>
        <w:rPr>
          <w:rFonts w:asciiTheme="majorHAnsi" w:eastAsia="Calibri" w:hAnsiTheme="majorHAnsi" w:cs="Arial"/>
          <w:sz w:val="22"/>
          <w:szCs w:val="22"/>
        </w:rPr>
      </w:pPr>
      <w:proofErr w:type="spellStart"/>
      <w:r w:rsidRPr="00200788">
        <w:rPr>
          <w:rFonts w:asciiTheme="majorHAnsi" w:eastAsia="Calibri" w:hAnsiTheme="majorHAnsi" w:cs="Arial"/>
          <w:sz w:val="22"/>
          <w:szCs w:val="22"/>
        </w:rPr>
        <w:t>Fraiberg</w:t>
      </w:r>
      <w:proofErr w:type="spellEnd"/>
      <w:r w:rsidRPr="00200788">
        <w:rPr>
          <w:rFonts w:asciiTheme="majorHAnsi" w:eastAsia="Calibri" w:hAnsiTheme="majorHAnsi" w:cs="Arial"/>
          <w:sz w:val="22"/>
          <w:szCs w:val="22"/>
        </w:rPr>
        <w:t>, S. (Ed.) (1980). Clinical studies in infant mental health. New York: Basic Books.</w:t>
      </w:r>
    </w:p>
    <w:p w14:paraId="1359F578" w14:textId="77777777" w:rsidR="00200788" w:rsidRPr="00200788" w:rsidRDefault="00200788" w:rsidP="00D467AD">
      <w:pPr>
        <w:pStyle w:val="Normal1"/>
        <w:rPr>
          <w:rFonts w:asciiTheme="majorHAnsi" w:eastAsia="Calibri" w:hAnsiTheme="majorHAnsi" w:cs="Arial"/>
          <w:sz w:val="22"/>
          <w:szCs w:val="22"/>
        </w:rPr>
      </w:pPr>
    </w:p>
    <w:p w14:paraId="7D2AC98B" w14:textId="77777777" w:rsidR="00200788" w:rsidRPr="00200788" w:rsidRDefault="00200788" w:rsidP="00D467AD">
      <w:pPr>
        <w:pStyle w:val="Normal1"/>
        <w:rPr>
          <w:rFonts w:asciiTheme="majorHAnsi" w:eastAsia="Calibri" w:hAnsiTheme="majorHAnsi" w:cs="Arial"/>
          <w:sz w:val="22"/>
          <w:szCs w:val="22"/>
        </w:rPr>
      </w:pPr>
      <w:proofErr w:type="spellStart"/>
      <w:r w:rsidRPr="00200788">
        <w:rPr>
          <w:rFonts w:asciiTheme="majorHAnsi" w:eastAsia="Calibri" w:hAnsiTheme="majorHAnsi" w:cs="Arial"/>
          <w:sz w:val="22"/>
          <w:szCs w:val="22"/>
        </w:rPr>
        <w:t>Fraiberg</w:t>
      </w:r>
      <w:proofErr w:type="spellEnd"/>
      <w:r w:rsidRPr="00200788">
        <w:rPr>
          <w:rFonts w:asciiTheme="majorHAnsi" w:eastAsia="Calibri" w:hAnsiTheme="majorHAnsi" w:cs="Arial"/>
          <w:sz w:val="22"/>
          <w:szCs w:val="22"/>
        </w:rPr>
        <w:t xml:space="preserve">, S., &amp; Adelson, E., &amp; Shapiro, V. (1975). Ghosts in the nursery: A psychoanalytic approach to the problems of impaired infant-mother relationships.  Journal of American Academy of Child Psychiatry, 13, </w:t>
      </w:r>
      <w:r w:rsidRPr="00200788">
        <w:rPr>
          <w:rFonts w:asciiTheme="majorHAnsi" w:eastAsia="Calibri" w:hAnsiTheme="majorHAnsi" w:cs="Arial"/>
          <w:sz w:val="22"/>
          <w:szCs w:val="22"/>
        </w:rPr>
        <w:lastRenderedPageBreak/>
        <w:t xml:space="preserve">387-421 [Reprinted in L </w:t>
      </w:r>
      <w:proofErr w:type="spellStart"/>
      <w:r w:rsidRPr="00200788">
        <w:rPr>
          <w:rFonts w:asciiTheme="majorHAnsi" w:eastAsia="Calibri" w:hAnsiTheme="majorHAnsi" w:cs="Arial"/>
          <w:sz w:val="22"/>
          <w:szCs w:val="22"/>
        </w:rPr>
        <w:t>Fraiberg</w:t>
      </w:r>
      <w:proofErr w:type="spellEnd"/>
      <w:r w:rsidRPr="00200788">
        <w:rPr>
          <w:rFonts w:asciiTheme="majorHAnsi" w:eastAsia="Calibri" w:hAnsiTheme="majorHAnsi" w:cs="Arial"/>
          <w:sz w:val="22"/>
          <w:szCs w:val="22"/>
        </w:rPr>
        <w:t xml:space="preserve"> (Ed.) Selected Writings of Selma </w:t>
      </w:r>
      <w:proofErr w:type="spellStart"/>
      <w:r w:rsidRPr="00200788">
        <w:rPr>
          <w:rFonts w:asciiTheme="majorHAnsi" w:eastAsia="Calibri" w:hAnsiTheme="majorHAnsi" w:cs="Arial"/>
          <w:sz w:val="22"/>
          <w:szCs w:val="22"/>
        </w:rPr>
        <w:t>Fraiberg</w:t>
      </w:r>
      <w:proofErr w:type="spellEnd"/>
      <w:r w:rsidRPr="00200788">
        <w:rPr>
          <w:rFonts w:asciiTheme="majorHAnsi" w:eastAsia="Calibri" w:hAnsiTheme="majorHAnsi" w:cs="Arial"/>
          <w:sz w:val="22"/>
          <w:szCs w:val="22"/>
        </w:rPr>
        <w:t xml:space="preserve"> (pp. 100-136). Columbus, OH: Ohio State University Press, 1987].</w:t>
      </w:r>
    </w:p>
    <w:p w14:paraId="6D82C83D" w14:textId="77777777" w:rsidR="00200788" w:rsidRPr="00200788" w:rsidRDefault="00200788" w:rsidP="00D467AD">
      <w:pPr>
        <w:pStyle w:val="Normal1"/>
        <w:rPr>
          <w:rFonts w:asciiTheme="majorHAnsi" w:eastAsia="Calibri" w:hAnsiTheme="majorHAnsi" w:cs="Arial"/>
          <w:sz w:val="22"/>
          <w:szCs w:val="22"/>
        </w:rPr>
      </w:pPr>
    </w:p>
    <w:p w14:paraId="4D48B7FB" w14:textId="77777777" w:rsidR="00200788" w:rsidRPr="00200788" w:rsidRDefault="00200788" w:rsidP="00D467AD">
      <w:pPr>
        <w:pStyle w:val="Normal1"/>
        <w:rPr>
          <w:rFonts w:asciiTheme="majorHAnsi" w:eastAsia="Calibri" w:hAnsiTheme="majorHAnsi" w:cs="Arial"/>
          <w:sz w:val="22"/>
          <w:szCs w:val="22"/>
        </w:rPr>
      </w:pPr>
      <w:r w:rsidRPr="00200788">
        <w:rPr>
          <w:rFonts w:asciiTheme="majorHAnsi" w:eastAsia="Calibri" w:hAnsiTheme="majorHAnsi" w:cs="Arial"/>
          <w:sz w:val="22"/>
          <w:szCs w:val="22"/>
        </w:rPr>
        <w:t>Greenspan, S.I. (1985). First feelings: Milestones in the emotional development of your baby and child. New York: Viking.</w:t>
      </w:r>
    </w:p>
    <w:p w14:paraId="0CB5CE6C" w14:textId="77777777" w:rsidR="00200788" w:rsidRDefault="00200788" w:rsidP="00D467AD">
      <w:pPr>
        <w:pStyle w:val="Normal1"/>
        <w:rPr>
          <w:rFonts w:asciiTheme="majorHAnsi" w:eastAsia="Calibri" w:hAnsiTheme="majorHAnsi" w:cs="Arial"/>
          <w:sz w:val="22"/>
          <w:szCs w:val="22"/>
        </w:rPr>
      </w:pPr>
    </w:p>
    <w:p w14:paraId="79C700B5" w14:textId="77777777" w:rsidR="00200788" w:rsidRPr="00200788" w:rsidRDefault="00200788" w:rsidP="00D467AD">
      <w:pPr>
        <w:pStyle w:val="Normal1"/>
        <w:rPr>
          <w:rFonts w:asciiTheme="majorHAnsi" w:eastAsia="Calibri" w:hAnsiTheme="majorHAnsi" w:cs="Arial"/>
          <w:sz w:val="22"/>
          <w:szCs w:val="22"/>
        </w:rPr>
      </w:pPr>
      <w:r w:rsidRPr="00200788">
        <w:rPr>
          <w:rFonts w:asciiTheme="majorHAnsi" w:eastAsia="Calibri" w:hAnsiTheme="majorHAnsi" w:cs="Arial"/>
          <w:sz w:val="22"/>
          <w:szCs w:val="22"/>
        </w:rPr>
        <w:t>Lieberman, A. (1993). The emotional life of the toddler. New York: The Free Press.</w:t>
      </w:r>
    </w:p>
    <w:p w14:paraId="62730880" w14:textId="77777777" w:rsidR="00200788" w:rsidRPr="00200788" w:rsidRDefault="00200788" w:rsidP="00D467AD">
      <w:pPr>
        <w:pStyle w:val="Normal1"/>
        <w:rPr>
          <w:rFonts w:asciiTheme="majorHAnsi" w:eastAsia="Calibri" w:hAnsiTheme="majorHAnsi" w:cs="Arial"/>
          <w:sz w:val="22"/>
          <w:szCs w:val="22"/>
        </w:rPr>
      </w:pPr>
    </w:p>
    <w:p w14:paraId="721A144D" w14:textId="77777777" w:rsidR="00200788" w:rsidRPr="00200788" w:rsidRDefault="00200788" w:rsidP="00D467AD">
      <w:pPr>
        <w:pStyle w:val="Normal1"/>
        <w:rPr>
          <w:rFonts w:asciiTheme="majorHAnsi" w:eastAsia="Calibri" w:hAnsiTheme="majorHAnsi" w:cs="Arial"/>
          <w:sz w:val="22"/>
          <w:szCs w:val="22"/>
        </w:rPr>
      </w:pPr>
      <w:r w:rsidRPr="00200788">
        <w:rPr>
          <w:rFonts w:asciiTheme="majorHAnsi" w:eastAsia="Calibri" w:hAnsiTheme="majorHAnsi" w:cs="Arial"/>
          <w:sz w:val="22"/>
          <w:szCs w:val="22"/>
        </w:rPr>
        <w:t xml:space="preserve">Lieberman, A., &amp; </w:t>
      </w:r>
      <w:proofErr w:type="spellStart"/>
      <w:r w:rsidRPr="00200788">
        <w:rPr>
          <w:rFonts w:asciiTheme="majorHAnsi" w:eastAsia="Calibri" w:hAnsiTheme="majorHAnsi" w:cs="Arial"/>
          <w:sz w:val="22"/>
          <w:szCs w:val="22"/>
        </w:rPr>
        <w:t>Zeanah</w:t>
      </w:r>
      <w:proofErr w:type="spellEnd"/>
      <w:r w:rsidRPr="00200788">
        <w:rPr>
          <w:rFonts w:asciiTheme="majorHAnsi" w:eastAsia="Calibri" w:hAnsiTheme="majorHAnsi" w:cs="Arial"/>
          <w:sz w:val="22"/>
          <w:szCs w:val="22"/>
        </w:rPr>
        <w:t>, C. (1999). Contributions of attachment theory to infant-parent psychotherapy and other interventions with infants and young children. In J. Cassidy &amp; P. Shaver (</w:t>
      </w:r>
      <w:proofErr w:type="spellStart"/>
      <w:r w:rsidRPr="00200788">
        <w:rPr>
          <w:rFonts w:asciiTheme="majorHAnsi" w:eastAsia="Calibri" w:hAnsiTheme="majorHAnsi" w:cs="Arial"/>
          <w:sz w:val="22"/>
          <w:szCs w:val="22"/>
        </w:rPr>
        <w:t>Eds</w:t>
      </w:r>
      <w:proofErr w:type="spellEnd"/>
      <w:r w:rsidRPr="00200788">
        <w:rPr>
          <w:rFonts w:asciiTheme="majorHAnsi" w:eastAsia="Calibri" w:hAnsiTheme="majorHAnsi" w:cs="Arial"/>
          <w:sz w:val="22"/>
          <w:szCs w:val="22"/>
        </w:rPr>
        <w:t>), Handbook of attachment. New York: Guilford Press.</w:t>
      </w:r>
    </w:p>
    <w:p w14:paraId="6D89CD33" w14:textId="77777777" w:rsidR="00200788" w:rsidRPr="00200788" w:rsidRDefault="00200788" w:rsidP="00D467AD">
      <w:pPr>
        <w:pStyle w:val="Normal1"/>
        <w:rPr>
          <w:rFonts w:asciiTheme="majorHAnsi" w:eastAsia="Calibri" w:hAnsiTheme="majorHAnsi" w:cs="Arial"/>
          <w:sz w:val="22"/>
          <w:szCs w:val="22"/>
        </w:rPr>
      </w:pPr>
    </w:p>
    <w:p w14:paraId="5A9207D9" w14:textId="680DF0CB" w:rsidR="00200788" w:rsidRPr="00200788" w:rsidRDefault="00200788" w:rsidP="00D467AD">
      <w:pPr>
        <w:pStyle w:val="Normal1"/>
        <w:rPr>
          <w:rFonts w:asciiTheme="majorHAnsi" w:eastAsia="Calibri" w:hAnsiTheme="majorHAnsi" w:cs="Arial"/>
          <w:sz w:val="22"/>
          <w:szCs w:val="22"/>
        </w:rPr>
      </w:pPr>
      <w:r w:rsidRPr="00200788">
        <w:rPr>
          <w:rFonts w:asciiTheme="majorHAnsi" w:eastAsia="Calibri" w:hAnsiTheme="majorHAnsi" w:cs="Arial"/>
          <w:sz w:val="22"/>
          <w:szCs w:val="22"/>
        </w:rPr>
        <w:t>Pawl, J. &amp; St. John, M. (1998). How you are</w:t>
      </w:r>
      <w:r>
        <w:rPr>
          <w:rFonts w:asciiTheme="majorHAnsi" w:eastAsia="Calibri" w:hAnsiTheme="majorHAnsi" w:cs="Arial"/>
          <w:sz w:val="22"/>
          <w:szCs w:val="22"/>
        </w:rPr>
        <w:t xml:space="preserve"> is as important as what you do i</w:t>
      </w:r>
      <w:r w:rsidRPr="00200788">
        <w:rPr>
          <w:rFonts w:asciiTheme="majorHAnsi" w:eastAsia="Calibri" w:hAnsiTheme="majorHAnsi" w:cs="Arial"/>
          <w:sz w:val="22"/>
          <w:szCs w:val="22"/>
        </w:rPr>
        <w:t xml:space="preserve">n </w:t>
      </w:r>
      <w:proofErr w:type="gramStart"/>
      <w:r w:rsidRPr="00200788">
        <w:rPr>
          <w:rFonts w:asciiTheme="majorHAnsi" w:eastAsia="Calibri" w:hAnsiTheme="majorHAnsi" w:cs="Arial"/>
          <w:sz w:val="22"/>
          <w:szCs w:val="22"/>
        </w:rPr>
        <w:t>Making</w:t>
      </w:r>
      <w:proofErr w:type="gramEnd"/>
      <w:r w:rsidRPr="00200788">
        <w:rPr>
          <w:rFonts w:asciiTheme="majorHAnsi" w:eastAsia="Calibri" w:hAnsiTheme="majorHAnsi" w:cs="Arial"/>
          <w:sz w:val="22"/>
          <w:szCs w:val="22"/>
        </w:rPr>
        <w:t xml:space="preserve"> a positive difference for infants, toddlers and their families. Washington, D.C: </w:t>
      </w:r>
      <w:r w:rsidR="00E637FA">
        <w:rPr>
          <w:rFonts w:asciiTheme="majorHAnsi" w:eastAsia="Calibri" w:hAnsiTheme="majorHAnsi" w:cs="Arial"/>
          <w:sz w:val="22"/>
          <w:szCs w:val="22"/>
        </w:rPr>
        <w:t>ZERO TO THREE</w:t>
      </w:r>
      <w:r w:rsidRPr="00200788">
        <w:rPr>
          <w:rFonts w:asciiTheme="majorHAnsi" w:eastAsia="Calibri" w:hAnsiTheme="majorHAnsi" w:cs="Arial"/>
          <w:sz w:val="22"/>
          <w:szCs w:val="22"/>
        </w:rPr>
        <w:t>.</w:t>
      </w:r>
    </w:p>
    <w:p w14:paraId="2F440672" w14:textId="77777777" w:rsidR="00200788" w:rsidRPr="00200788" w:rsidRDefault="00200788" w:rsidP="00D467AD">
      <w:pPr>
        <w:pStyle w:val="Normal1"/>
        <w:rPr>
          <w:rFonts w:asciiTheme="majorHAnsi" w:eastAsia="Calibri" w:hAnsiTheme="majorHAnsi" w:cs="Arial"/>
          <w:sz w:val="22"/>
          <w:szCs w:val="22"/>
        </w:rPr>
      </w:pPr>
    </w:p>
    <w:p w14:paraId="5FB80B7E" w14:textId="76D86385" w:rsidR="00200788" w:rsidRPr="00200788" w:rsidRDefault="00200788" w:rsidP="00D467AD">
      <w:pPr>
        <w:pStyle w:val="Normal1"/>
        <w:rPr>
          <w:rFonts w:asciiTheme="majorHAnsi" w:eastAsia="Calibri" w:hAnsiTheme="majorHAnsi" w:cs="Arial"/>
          <w:sz w:val="22"/>
          <w:szCs w:val="22"/>
        </w:rPr>
      </w:pPr>
      <w:r w:rsidRPr="00200788">
        <w:rPr>
          <w:rFonts w:asciiTheme="majorHAnsi" w:eastAsia="Calibri" w:hAnsiTheme="majorHAnsi" w:cs="Arial"/>
          <w:sz w:val="22"/>
          <w:szCs w:val="22"/>
        </w:rPr>
        <w:t xml:space="preserve">Pawl, J. (1995). The therapeutic relationship as human connectedness: Being held in another person’s mind. Bulletin for </w:t>
      </w:r>
      <w:r w:rsidR="00E637FA">
        <w:rPr>
          <w:rFonts w:asciiTheme="majorHAnsi" w:eastAsia="Calibri" w:hAnsiTheme="majorHAnsi" w:cs="Arial"/>
          <w:sz w:val="22"/>
          <w:szCs w:val="22"/>
        </w:rPr>
        <w:t>ZERO TO THREE</w:t>
      </w:r>
      <w:r w:rsidRPr="00200788">
        <w:rPr>
          <w:rFonts w:asciiTheme="majorHAnsi" w:eastAsia="Calibri" w:hAnsiTheme="majorHAnsi" w:cs="Arial"/>
          <w:sz w:val="22"/>
          <w:szCs w:val="22"/>
        </w:rPr>
        <w:t>, 15, pp. 3-5.</w:t>
      </w:r>
    </w:p>
    <w:p w14:paraId="329DD6F0" w14:textId="77777777" w:rsidR="00200788" w:rsidRPr="00200788" w:rsidRDefault="00200788" w:rsidP="00D467AD">
      <w:pPr>
        <w:pStyle w:val="Normal1"/>
        <w:rPr>
          <w:rFonts w:asciiTheme="majorHAnsi" w:eastAsia="Calibri" w:hAnsiTheme="majorHAnsi" w:cs="Arial"/>
          <w:sz w:val="22"/>
          <w:szCs w:val="22"/>
        </w:rPr>
      </w:pPr>
    </w:p>
    <w:p w14:paraId="6C4B79D2" w14:textId="77777777" w:rsidR="00200788" w:rsidRPr="00200788" w:rsidRDefault="00200788" w:rsidP="00D467AD">
      <w:pPr>
        <w:pStyle w:val="Normal1"/>
        <w:rPr>
          <w:rFonts w:asciiTheme="majorHAnsi" w:eastAsia="Calibri" w:hAnsiTheme="majorHAnsi" w:cs="Arial"/>
          <w:sz w:val="22"/>
          <w:szCs w:val="22"/>
        </w:rPr>
      </w:pPr>
      <w:r w:rsidRPr="00200788">
        <w:rPr>
          <w:rFonts w:asciiTheme="majorHAnsi" w:eastAsia="Calibri" w:hAnsiTheme="majorHAnsi" w:cs="Arial"/>
          <w:sz w:val="22"/>
          <w:szCs w:val="22"/>
        </w:rPr>
        <w:t>Stern, D. N. (1995). The motherhood constellation: A unified view of parent-infant psychotherapy. New York, NY: Basic Books.</w:t>
      </w:r>
    </w:p>
    <w:p w14:paraId="268D55D1" w14:textId="77777777" w:rsidR="00200788" w:rsidRPr="00200788" w:rsidRDefault="00200788" w:rsidP="00D467AD">
      <w:pPr>
        <w:pStyle w:val="Normal1"/>
        <w:rPr>
          <w:rFonts w:asciiTheme="majorHAnsi" w:eastAsia="Calibri" w:hAnsiTheme="majorHAnsi" w:cs="Arial"/>
          <w:sz w:val="22"/>
          <w:szCs w:val="22"/>
        </w:rPr>
      </w:pPr>
    </w:p>
    <w:p w14:paraId="1721F564" w14:textId="77777777" w:rsidR="00200788" w:rsidRPr="00200788" w:rsidRDefault="00200788" w:rsidP="00D467AD">
      <w:pPr>
        <w:pStyle w:val="Normal1"/>
        <w:rPr>
          <w:rFonts w:asciiTheme="majorHAnsi" w:eastAsia="Calibri" w:hAnsiTheme="majorHAnsi" w:cs="Arial"/>
          <w:sz w:val="22"/>
          <w:szCs w:val="22"/>
        </w:rPr>
      </w:pPr>
      <w:r w:rsidRPr="00200788">
        <w:rPr>
          <w:rFonts w:asciiTheme="majorHAnsi" w:eastAsia="Calibri" w:hAnsiTheme="majorHAnsi" w:cs="Arial"/>
          <w:sz w:val="22"/>
          <w:szCs w:val="22"/>
        </w:rPr>
        <w:t xml:space="preserve">Trout, M. (1982). The language of parent-infant interaction. In J. Stack (Ed.), </w:t>
      </w:r>
      <w:proofErr w:type="gramStart"/>
      <w:r w:rsidRPr="00200788">
        <w:rPr>
          <w:rFonts w:asciiTheme="majorHAnsi" w:eastAsia="Calibri" w:hAnsiTheme="majorHAnsi" w:cs="Arial"/>
          <w:sz w:val="22"/>
          <w:szCs w:val="22"/>
        </w:rPr>
        <w:t>The</w:t>
      </w:r>
      <w:proofErr w:type="gramEnd"/>
      <w:r w:rsidRPr="00200788">
        <w:rPr>
          <w:rFonts w:asciiTheme="majorHAnsi" w:eastAsia="Calibri" w:hAnsiTheme="majorHAnsi" w:cs="Arial"/>
          <w:sz w:val="22"/>
          <w:szCs w:val="22"/>
        </w:rPr>
        <w:t xml:space="preserve"> special infant. New York: Human Sciences Press.</w:t>
      </w:r>
    </w:p>
    <w:p w14:paraId="0CCFB53A" w14:textId="77777777" w:rsidR="00200788" w:rsidRPr="00200788" w:rsidRDefault="00200788" w:rsidP="00D467AD">
      <w:pPr>
        <w:pStyle w:val="Normal1"/>
        <w:rPr>
          <w:rFonts w:asciiTheme="majorHAnsi" w:eastAsia="Calibri" w:hAnsiTheme="majorHAnsi" w:cs="Arial"/>
          <w:sz w:val="22"/>
          <w:szCs w:val="22"/>
        </w:rPr>
      </w:pPr>
    </w:p>
    <w:p w14:paraId="5BCF8615" w14:textId="176838E1" w:rsidR="00200788" w:rsidRPr="00200788" w:rsidRDefault="00200788" w:rsidP="00D467AD">
      <w:pPr>
        <w:pStyle w:val="Normal1"/>
        <w:rPr>
          <w:rFonts w:asciiTheme="majorHAnsi" w:eastAsia="Calibri" w:hAnsiTheme="majorHAnsi" w:cs="Arial"/>
          <w:sz w:val="22"/>
          <w:szCs w:val="22"/>
        </w:rPr>
      </w:pPr>
      <w:r w:rsidRPr="00200788">
        <w:rPr>
          <w:rFonts w:asciiTheme="majorHAnsi" w:eastAsia="Calibri" w:hAnsiTheme="majorHAnsi" w:cs="Arial"/>
          <w:sz w:val="22"/>
          <w:szCs w:val="22"/>
        </w:rPr>
        <w:t>Wright, B. (1986). An approach to infant-parent psychotherapy. Infant Mental Health Journal, 7(4), 247-263.</w:t>
      </w:r>
    </w:p>
    <w:p w14:paraId="4357BC4E" w14:textId="77777777" w:rsidR="00200788" w:rsidRDefault="00200788">
      <w:pPr>
        <w:pStyle w:val="Normal1"/>
        <w:rPr>
          <w:rFonts w:asciiTheme="majorHAnsi" w:eastAsia="Calibri" w:hAnsiTheme="majorHAnsi" w:cs="Arial"/>
          <w:b/>
          <w:sz w:val="22"/>
          <w:szCs w:val="22"/>
          <w:u w:val="single"/>
        </w:rPr>
      </w:pPr>
    </w:p>
    <w:p w14:paraId="2C07CF93" w14:textId="37AFAC52" w:rsidR="00FB23F0" w:rsidRPr="00E27302" w:rsidRDefault="00262D6A" w:rsidP="00E27302">
      <w:pPr>
        <w:pStyle w:val="Normal1"/>
        <w:rPr>
          <w:rStyle w:val="IntenseEmphasis"/>
          <w:sz w:val="32"/>
          <w:szCs w:val="32"/>
        </w:rPr>
      </w:pPr>
      <w:r w:rsidRPr="00E27302">
        <w:rPr>
          <w:rStyle w:val="IntenseEmphasis"/>
          <w:sz w:val="32"/>
          <w:szCs w:val="32"/>
        </w:rPr>
        <w:t xml:space="preserve">Recommended </w:t>
      </w:r>
      <w:r w:rsidR="00FB1ADD" w:rsidRPr="00E27302">
        <w:rPr>
          <w:rStyle w:val="IntenseEmphasis"/>
          <w:sz w:val="32"/>
          <w:szCs w:val="32"/>
        </w:rPr>
        <w:t>Resources for Infant Mental Health Mentor (IV-</w:t>
      </w:r>
      <w:r w:rsidRPr="00E27302">
        <w:rPr>
          <w:rStyle w:val="IntenseEmphasis"/>
          <w:sz w:val="32"/>
          <w:szCs w:val="32"/>
        </w:rPr>
        <w:t>Clinical)</w:t>
      </w:r>
      <w:r w:rsidR="0030330B" w:rsidRPr="00E27302">
        <w:rPr>
          <w:rStyle w:val="IntenseEmphasis"/>
          <w:sz w:val="32"/>
          <w:szCs w:val="32"/>
        </w:rPr>
        <w:t xml:space="preserve"> ONLY</w:t>
      </w:r>
      <w:r w:rsidRPr="00E27302">
        <w:rPr>
          <w:rStyle w:val="IntenseEmphasis"/>
          <w:sz w:val="32"/>
          <w:szCs w:val="32"/>
        </w:rPr>
        <w:t>: Classic and Contemporary</w:t>
      </w:r>
    </w:p>
    <w:p w14:paraId="42B2F359" w14:textId="77777777" w:rsidR="00FB23F0" w:rsidRPr="004C7F4B" w:rsidRDefault="00FB23F0">
      <w:pPr>
        <w:pStyle w:val="Normal1"/>
        <w:rPr>
          <w:rFonts w:ascii="Arial" w:hAnsi="Arial" w:cs="Arial"/>
          <w:sz w:val="22"/>
          <w:szCs w:val="22"/>
        </w:rPr>
      </w:pPr>
    </w:p>
    <w:p w14:paraId="662E8478" w14:textId="2270A3EF" w:rsidR="00FB23F0" w:rsidRPr="00E27302" w:rsidRDefault="00262D6A">
      <w:pPr>
        <w:pStyle w:val="Normal1"/>
        <w:rPr>
          <w:rFonts w:asciiTheme="majorHAnsi" w:hAnsiTheme="majorHAnsi" w:cs="Arial"/>
          <w:sz w:val="22"/>
          <w:szCs w:val="22"/>
        </w:rPr>
      </w:pPr>
      <w:proofErr w:type="spellStart"/>
      <w:r w:rsidRPr="00E27302">
        <w:rPr>
          <w:rFonts w:asciiTheme="majorHAnsi" w:eastAsia="Arial" w:hAnsiTheme="majorHAnsi" w:cs="Arial"/>
          <w:sz w:val="22"/>
          <w:szCs w:val="22"/>
        </w:rPr>
        <w:t>Atchley</w:t>
      </w:r>
      <w:proofErr w:type="spellEnd"/>
      <w:r w:rsidRPr="00E27302">
        <w:rPr>
          <w:rFonts w:asciiTheme="majorHAnsi" w:eastAsia="Arial" w:hAnsiTheme="majorHAnsi" w:cs="Arial"/>
          <w:sz w:val="22"/>
          <w:szCs w:val="22"/>
        </w:rPr>
        <w:t xml:space="preserve">, T., Hall, S., Martinez, S. &amp; </w:t>
      </w:r>
      <w:proofErr w:type="spellStart"/>
      <w:r w:rsidRPr="00E27302">
        <w:rPr>
          <w:rFonts w:asciiTheme="majorHAnsi" w:eastAsia="Arial" w:hAnsiTheme="majorHAnsi" w:cs="Arial"/>
          <w:sz w:val="22"/>
          <w:szCs w:val="22"/>
        </w:rPr>
        <w:t>Gilkerson</w:t>
      </w:r>
      <w:proofErr w:type="spellEnd"/>
      <w:r w:rsidRPr="00E27302">
        <w:rPr>
          <w:rFonts w:asciiTheme="majorHAnsi" w:eastAsia="Arial" w:hAnsiTheme="majorHAnsi" w:cs="Arial"/>
          <w:sz w:val="22"/>
          <w:szCs w:val="22"/>
        </w:rPr>
        <w:t xml:space="preserve">, L. (2009). What are the phases of the reflective supervision meeting? In S.S. Heller &amp; L. </w:t>
      </w:r>
      <w:proofErr w:type="spellStart"/>
      <w:r w:rsidRPr="00E27302">
        <w:rPr>
          <w:rFonts w:asciiTheme="majorHAnsi" w:eastAsia="Arial" w:hAnsiTheme="majorHAnsi" w:cs="Arial"/>
          <w:sz w:val="22"/>
          <w:szCs w:val="22"/>
        </w:rPr>
        <w:t>Gilkerson</w:t>
      </w:r>
      <w:proofErr w:type="spellEnd"/>
      <w:r w:rsidRPr="00E27302">
        <w:rPr>
          <w:rFonts w:asciiTheme="majorHAnsi" w:eastAsia="Arial" w:hAnsiTheme="majorHAnsi" w:cs="Arial"/>
          <w:sz w:val="22"/>
          <w:szCs w:val="22"/>
        </w:rPr>
        <w:t xml:space="preserve"> (</w:t>
      </w:r>
      <w:proofErr w:type="spellStart"/>
      <w:proofErr w:type="gramStart"/>
      <w:r w:rsidRPr="00E27302">
        <w:rPr>
          <w:rFonts w:asciiTheme="majorHAnsi" w:eastAsia="Arial" w:hAnsiTheme="majorHAnsi" w:cs="Arial"/>
          <w:sz w:val="22"/>
          <w:szCs w:val="22"/>
        </w:rPr>
        <w:t>eds</w:t>
      </w:r>
      <w:proofErr w:type="spellEnd"/>
      <w:proofErr w:type="gramEnd"/>
      <w:r w:rsidRPr="00E27302">
        <w:rPr>
          <w:rFonts w:asciiTheme="majorHAnsi" w:eastAsia="Arial" w:hAnsiTheme="majorHAnsi" w:cs="Arial"/>
          <w:sz w:val="22"/>
          <w:szCs w:val="22"/>
        </w:rPr>
        <w:t xml:space="preserve">). </w:t>
      </w:r>
      <w:r w:rsidRPr="00E27302">
        <w:rPr>
          <w:rFonts w:asciiTheme="majorHAnsi" w:eastAsia="Arial" w:hAnsiTheme="majorHAnsi" w:cs="Arial"/>
          <w:i/>
          <w:sz w:val="22"/>
          <w:szCs w:val="22"/>
        </w:rPr>
        <w:t>A practical guide to reflective supervision.</w:t>
      </w:r>
      <w:r w:rsidRPr="00E27302">
        <w:rPr>
          <w:rFonts w:asciiTheme="majorHAnsi" w:eastAsia="Arial" w:hAnsiTheme="majorHAnsi" w:cs="Arial"/>
          <w:sz w:val="22"/>
          <w:szCs w:val="22"/>
        </w:rPr>
        <w:t xml:space="preserve"> (pp. 83-98). Washington, D.C.: </w:t>
      </w:r>
      <w:r w:rsidR="00E637FA" w:rsidRPr="00E27302">
        <w:rPr>
          <w:rFonts w:asciiTheme="majorHAnsi" w:eastAsia="Arial" w:hAnsiTheme="majorHAnsi" w:cs="Arial"/>
          <w:sz w:val="22"/>
          <w:szCs w:val="22"/>
        </w:rPr>
        <w:t>ZERO TO THREE</w:t>
      </w:r>
      <w:r w:rsidRPr="00E27302">
        <w:rPr>
          <w:rFonts w:asciiTheme="majorHAnsi" w:eastAsia="Arial" w:hAnsiTheme="majorHAnsi" w:cs="Arial"/>
          <w:sz w:val="22"/>
          <w:szCs w:val="22"/>
        </w:rPr>
        <w:t xml:space="preserve"> Press.</w:t>
      </w:r>
      <w:r w:rsidRPr="00E27302">
        <w:rPr>
          <w:rFonts w:asciiTheme="majorHAnsi" w:eastAsia="Times New Roman" w:hAnsiTheme="majorHAnsi" w:cs="Arial"/>
          <w:sz w:val="22"/>
          <w:szCs w:val="22"/>
        </w:rPr>
        <w:br/>
      </w:r>
    </w:p>
    <w:p w14:paraId="219CDDBE" w14:textId="77777777" w:rsidR="00FB23F0" w:rsidRPr="00E27302" w:rsidRDefault="00262D6A">
      <w:pPr>
        <w:pStyle w:val="Normal1"/>
        <w:rPr>
          <w:rFonts w:asciiTheme="majorHAnsi" w:hAnsiTheme="majorHAnsi" w:cs="Arial"/>
          <w:sz w:val="22"/>
          <w:szCs w:val="22"/>
        </w:rPr>
      </w:pPr>
      <w:r w:rsidRPr="00E27302">
        <w:rPr>
          <w:rFonts w:asciiTheme="majorHAnsi" w:eastAsia="Arial" w:hAnsiTheme="majorHAnsi" w:cs="Arial"/>
          <w:sz w:val="22"/>
          <w:szCs w:val="22"/>
        </w:rPr>
        <w:t xml:space="preserve">Bernstein, V. (2002-03). Standing firm against the forces of risk: Supporting home visiting and early intervention workers through reflective supervision. </w:t>
      </w:r>
      <w:r w:rsidRPr="00E27302">
        <w:rPr>
          <w:rFonts w:asciiTheme="majorHAnsi" w:eastAsia="Arial" w:hAnsiTheme="majorHAnsi" w:cs="Arial"/>
          <w:i/>
          <w:sz w:val="22"/>
          <w:szCs w:val="22"/>
        </w:rPr>
        <w:t xml:space="preserve">Newsletter of the Infant Mental Health Promotion Project (IMP), </w:t>
      </w:r>
      <w:r w:rsidRPr="00E27302">
        <w:rPr>
          <w:rFonts w:asciiTheme="majorHAnsi" w:eastAsia="Arial" w:hAnsiTheme="majorHAnsi" w:cs="Arial"/>
          <w:sz w:val="22"/>
          <w:szCs w:val="22"/>
        </w:rPr>
        <w:t>35.  </w:t>
      </w:r>
      <w:r w:rsidRPr="00E27302">
        <w:rPr>
          <w:rFonts w:asciiTheme="majorHAnsi" w:eastAsia="Times New Roman" w:hAnsiTheme="majorHAnsi" w:cs="Arial"/>
          <w:sz w:val="22"/>
          <w:szCs w:val="22"/>
        </w:rPr>
        <w:br/>
      </w:r>
    </w:p>
    <w:p w14:paraId="19F375F4" w14:textId="02D75F74" w:rsidR="00FB23F0" w:rsidRPr="00E27302" w:rsidRDefault="00262D6A">
      <w:pPr>
        <w:pStyle w:val="Normal1"/>
        <w:rPr>
          <w:rFonts w:asciiTheme="majorHAnsi" w:hAnsiTheme="majorHAnsi" w:cs="Arial"/>
          <w:sz w:val="22"/>
          <w:szCs w:val="22"/>
        </w:rPr>
      </w:pPr>
      <w:proofErr w:type="spellStart"/>
      <w:r w:rsidRPr="00E27302">
        <w:rPr>
          <w:rFonts w:asciiTheme="majorHAnsi" w:eastAsia="Arial" w:hAnsiTheme="majorHAnsi" w:cs="Arial"/>
          <w:sz w:val="22"/>
          <w:szCs w:val="22"/>
        </w:rPr>
        <w:t>Bertacchi</w:t>
      </w:r>
      <w:proofErr w:type="spellEnd"/>
      <w:r w:rsidRPr="00E27302">
        <w:rPr>
          <w:rFonts w:asciiTheme="majorHAnsi" w:eastAsia="Arial" w:hAnsiTheme="majorHAnsi" w:cs="Arial"/>
          <w:sz w:val="22"/>
          <w:szCs w:val="22"/>
        </w:rPr>
        <w:t xml:space="preserve">, J. &amp; </w:t>
      </w:r>
      <w:proofErr w:type="spellStart"/>
      <w:r w:rsidRPr="00E27302">
        <w:rPr>
          <w:rFonts w:asciiTheme="majorHAnsi" w:eastAsia="Arial" w:hAnsiTheme="majorHAnsi" w:cs="Arial"/>
          <w:sz w:val="22"/>
          <w:szCs w:val="22"/>
        </w:rPr>
        <w:t>Coplon</w:t>
      </w:r>
      <w:proofErr w:type="spellEnd"/>
      <w:r w:rsidRPr="00E27302">
        <w:rPr>
          <w:rFonts w:asciiTheme="majorHAnsi" w:eastAsia="Arial" w:hAnsiTheme="majorHAnsi" w:cs="Arial"/>
          <w:sz w:val="22"/>
          <w:szCs w:val="22"/>
        </w:rPr>
        <w:t>, J. (1992). The professional use of self in prevention.</w:t>
      </w:r>
      <w:r w:rsidRPr="00E27302">
        <w:rPr>
          <w:rFonts w:asciiTheme="majorHAnsi" w:eastAsia="Arial" w:hAnsiTheme="majorHAnsi" w:cs="Arial"/>
          <w:i/>
          <w:sz w:val="22"/>
          <w:szCs w:val="22"/>
        </w:rPr>
        <w:t xml:space="preserve"> In E. </w:t>
      </w:r>
      <w:proofErr w:type="spellStart"/>
      <w:r w:rsidRPr="00E27302">
        <w:rPr>
          <w:rFonts w:asciiTheme="majorHAnsi" w:eastAsia="Arial" w:hAnsiTheme="majorHAnsi" w:cs="Arial"/>
          <w:i/>
          <w:sz w:val="22"/>
          <w:szCs w:val="22"/>
        </w:rPr>
        <w:t>Fenichel</w:t>
      </w:r>
      <w:proofErr w:type="spellEnd"/>
      <w:r w:rsidRPr="00E27302">
        <w:rPr>
          <w:rFonts w:asciiTheme="majorHAnsi" w:eastAsia="Arial" w:hAnsiTheme="majorHAnsi" w:cs="Arial"/>
          <w:i/>
          <w:sz w:val="22"/>
          <w:szCs w:val="22"/>
        </w:rPr>
        <w:t xml:space="preserve"> (Ed.), Learning through supervision and mentorship to support the development of infants, toddlers, and their families: A Sourcebook. </w:t>
      </w:r>
      <w:r w:rsidRPr="00E27302">
        <w:rPr>
          <w:rFonts w:asciiTheme="majorHAnsi" w:eastAsia="Arial" w:hAnsiTheme="majorHAnsi" w:cs="Arial"/>
          <w:sz w:val="22"/>
          <w:szCs w:val="22"/>
        </w:rPr>
        <w:t xml:space="preserve">pp. 84-90. Washington, D.C.: </w:t>
      </w:r>
      <w:r w:rsidR="00E637FA" w:rsidRPr="00E27302">
        <w:rPr>
          <w:rFonts w:asciiTheme="majorHAnsi" w:eastAsia="Arial" w:hAnsiTheme="majorHAnsi" w:cs="Arial"/>
          <w:sz w:val="22"/>
          <w:szCs w:val="22"/>
        </w:rPr>
        <w:t>ZERO TO THREE</w:t>
      </w:r>
      <w:r w:rsidRPr="00E27302">
        <w:rPr>
          <w:rFonts w:asciiTheme="majorHAnsi" w:eastAsia="Arial" w:hAnsiTheme="majorHAnsi" w:cs="Arial"/>
          <w:sz w:val="22"/>
          <w:szCs w:val="22"/>
        </w:rPr>
        <w:t>, the National Center for Infants, Toddlers and Families.  </w:t>
      </w:r>
      <w:r w:rsidRPr="00E27302">
        <w:rPr>
          <w:rFonts w:asciiTheme="majorHAnsi" w:eastAsia="Times New Roman" w:hAnsiTheme="majorHAnsi" w:cs="Arial"/>
          <w:sz w:val="22"/>
          <w:szCs w:val="22"/>
        </w:rPr>
        <w:br/>
      </w:r>
    </w:p>
    <w:p w14:paraId="2C00C066" w14:textId="77777777" w:rsidR="00FB23F0" w:rsidRPr="00E27302" w:rsidRDefault="00262D6A">
      <w:pPr>
        <w:pStyle w:val="Normal1"/>
        <w:rPr>
          <w:rFonts w:asciiTheme="majorHAnsi" w:hAnsiTheme="majorHAnsi" w:cs="Arial"/>
          <w:sz w:val="22"/>
          <w:szCs w:val="22"/>
        </w:rPr>
      </w:pPr>
      <w:r w:rsidRPr="00E27302">
        <w:rPr>
          <w:rFonts w:asciiTheme="majorHAnsi" w:eastAsia="Arial" w:hAnsiTheme="majorHAnsi" w:cs="Arial"/>
          <w:sz w:val="22"/>
          <w:szCs w:val="22"/>
        </w:rPr>
        <w:t xml:space="preserve">Center for Mental Health Services, Substance Abuse and Mental Health Services Administration and Services, U.S. Dept. of Health and Human Services. (2000). </w:t>
      </w:r>
      <w:r w:rsidRPr="00E27302">
        <w:rPr>
          <w:rFonts w:asciiTheme="majorHAnsi" w:eastAsia="Arial" w:hAnsiTheme="majorHAnsi" w:cs="Arial"/>
          <w:i/>
          <w:sz w:val="22"/>
          <w:szCs w:val="22"/>
        </w:rPr>
        <w:t xml:space="preserve">Early childhood mental health consultation [Monograph]. </w:t>
      </w:r>
      <w:r w:rsidRPr="00E27302">
        <w:rPr>
          <w:rFonts w:asciiTheme="majorHAnsi" w:eastAsia="Arial" w:hAnsiTheme="majorHAnsi" w:cs="Arial"/>
          <w:sz w:val="22"/>
          <w:szCs w:val="22"/>
        </w:rPr>
        <w:t>Washington, DC: National Technical Assistance Center for Children’s Mental Health, Georgetown University Child Development Center.  </w:t>
      </w:r>
      <w:r w:rsidRPr="00E27302">
        <w:rPr>
          <w:rFonts w:asciiTheme="majorHAnsi" w:eastAsia="Times New Roman" w:hAnsiTheme="majorHAnsi" w:cs="Arial"/>
          <w:sz w:val="22"/>
          <w:szCs w:val="22"/>
        </w:rPr>
        <w:br/>
      </w:r>
    </w:p>
    <w:p w14:paraId="33E1C9B8" w14:textId="0A0DAFD6" w:rsidR="00FB23F0" w:rsidRPr="00E27302" w:rsidRDefault="00262D6A">
      <w:pPr>
        <w:pStyle w:val="Normal1"/>
        <w:rPr>
          <w:rFonts w:asciiTheme="majorHAnsi" w:hAnsiTheme="majorHAnsi" w:cs="Arial"/>
          <w:sz w:val="22"/>
          <w:szCs w:val="22"/>
        </w:rPr>
      </w:pPr>
      <w:proofErr w:type="spellStart"/>
      <w:r w:rsidRPr="00E27302">
        <w:rPr>
          <w:rFonts w:asciiTheme="majorHAnsi" w:eastAsia="Arial" w:hAnsiTheme="majorHAnsi" w:cs="Arial"/>
          <w:sz w:val="22"/>
          <w:szCs w:val="22"/>
        </w:rPr>
        <w:lastRenderedPageBreak/>
        <w:t>Eggbeer</w:t>
      </w:r>
      <w:proofErr w:type="spellEnd"/>
      <w:r w:rsidRPr="00E27302">
        <w:rPr>
          <w:rFonts w:asciiTheme="majorHAnsi" w:eastAsia="Arial" w:hAnsiTheme="majorHAnsi" w:cs="Arial"/>
          <w:sz w:val="22"/>
          <w:szCs w:val="22"/>
        </w:rPr>
        <w:t xml:space="preserve">, L., </w:t>
      </w:r>
      <w:proofErr w:type="spellStart"/>
      <w:r w:rsidRPr="00E27302">
        <w:rPr>
          <w:rFonts w:asciiTheme="majorHAnsi" w:eastAsia="Arial" w:hAnsiTheme="majorHAnsi" w:cs="Arial"/>
          <w:sz w:val="22"/>
          <w:szCs w:val="22"/>
        </w:rPr>
        <w:t>Shahmoon-Shanok</w:t>
      </w:r>
      <w:proofErr w:type="spellEnd"/>
      <w:r w:rsidRPr="00E27302">
        <w:rPr>
          <w:rFonts w:asciiTheme="majorHAnsi" w:eastAsia="Arial" w:hAnsiTheme="majorHAnsi" w:cs="Arial"/>
          <w:sz w:val="22"/>
          <w:szCs w:val="22"/>
        </w:rPr>
        <w:t xml:space="preserve">, R., &amp; Clark, R. (2010). Reaching toward an evidence base for reflective supervision. </w:t>
      </w:r>
      <w:r w:rsidR="00E637FA" w:rsidRPr="00E27302">
        <w:rPr>
          <w:rFonts w:asciiTheme="majorHAnsi" w:eastAsia="Arial" w:hAnsiTheme="majorHAnsi" w:cs="Arial"/>
          <w:i/>
          <w:sz w:val="22"/>
          <w:szCs w:val="22"/>
        </w:rPr>
        <w:t>ZERO TO THREE</w:t>
      </w:r>
      <w:r w:rsidRPr="00E27302">
        <w:rPr>
          <w:rFonts w:asciiTheme="majorHAnsi" w:eastAsia="Arial" w:hAnsiTheme="majorHAnsi" w:cs="Arial"/>
          <w:i/>
          <w:sz w:val="22"/>
          <w:szCs w:val="22"/>
        </w:rPr>
        <w:t>,</w:t>
      </w:r>
      <w:r w:rsidRPr="00E27302">
        <w:rPr>
          <w:rFonts w:asciiTheme="majorHAnsi" w:eastAsia="Arial" w:hAnsiTheme="majorHAnsi" w:cs="Arial"/>
          <w:sz w:val="22"/>
          <w:szCs w:val="22"/>
        </w:rPr>
        <w:t xml:space="preserve"> 31(2), 39-50. </w:t>
      </w:r>
      <w:r w:rsidRPr="00E27302">
        <w:rPr>
          <w:rFonts w:asciiTheme="majorHAnsi" w:eastAsia="Times New Roman" w:hAnsiTheme="majorHAnsi" w:cs="Arial"/>
          <w:sz w:val="22"/>
          <w:szCs w:val="22"/>
        </w:rPr>
        <w:br/>
      </w:r>
    </w:p>
    <w:p w14:paraId="78046850" w14:textId="2D12AA57" w:rsidR="00FB23F0" w:rsidRPr="00E27302" w:rsidRDefault="00262D6A">
      <w:pPr>
        <w:pStyle w:val="Normal1"/>
        <w:rPr>
          <w:rFonts w:asciiTheme="majorHAnsi" w:hAnsiTheme="majorHAnsi" w:cs="Arial"/>
          <w:sz w:val="22"/>
          <w:szCs w:val="22"/>
        </w:rPr>
      </w:pPr>
      <w:proofErr w:type="spellStart"/>
      <w:r w:rsidRPr="00E27302">
        <w:rPr>
          <w:rFonts w:asciiTheme="majorHAnsi" w:eastAsia="Arial" w:hAnsiTheme="majorHAnsi" w:cs="Arial"/>
          <w:sz w:val="22"/>
          <w:szCs w:val="22"/>
        </w:rPr>
        <w:t>Eggbeer</w:t>
      </w:r>
      <w:proofErr w:type="spellEnd"/>
      <w:r w:rsidRPr="00E27302">
        <w:rPr>
          <w:rFonts w:asciiTheme="majorHAnsi" w:eastAsia="Arial" w:hAnsiTheme="majorHAnsi" w:cs="Arial"/>
          <w:sz w:val="22"/>
          <w:szCs w:val="22"/>
        </w:rPr>
        <w:t>, L., Mann, T. &amp; Seibel, N. (2007). Reflective supervision: Past, present, and future.  </w:t>
      </w:r>
      <w:r w:rsidR="00E637FA" w:rsidRPr="00E27302">
        <w:rPr>
          <w:rFonts w:asciiTheme="majorHAnsi" w:eastAsia="Arial" w:hAnsiTheme="majorHAnsi" w:cs="Arial"/>
          <w:i/>
          <w:sz w:val="22"/>
          <w:szCs w:val="22"/>
        </w:rPr>
        <w:t>ZERO TO THREE</w:t>
      </w:r>
      <w:r w:rsidRPr="00E27302">
        <w:rPr>
          <w:rFonts w:asciiTheme="majorHAnsi" w:eastAsia="Arial" w:hAnsiTheme="majorHAnsi" w:cs="Arial"/>
          <w:i/>
          <w:sz w:val="22"/>
          <w:szCs w:val="22"/>
        </w:rPr>
        <w:t>,</w:t>
      </w:r>
      <w:r w:rsidRPr="00E27302">
        <w:rPr>
          <w:rFonts w:asciiTheme="majorHAnsi" w:eastAsia="Arial" w:hAnsiTheme="majorHAnsi" w:cs="Arial"/>
          <w:sz w:val="22"/>
          <w:szCs w:val="22"/>
        </w:rPr>
        <w:t xml:space="preserve"> 28(2), 5-9. </w:t>
      </w:r>
    </w:p>
    <w:p w14:paraId="5C22C869" w14:textId="77777777" w:rsidR="00FB23F0" w:rsidRPr="00E27302" w:rsidRDefault="00FB23F0">
      <w:pPr>
        <w:pStyle w:val="Normal1"/>
        <w:rPr>
          <w:rFonts w:asciiTheme="majorHAnsi" w:hAnsiTheme="majorHAnsi" w:cs="Arial"/>
          <w:sz w:val="22"/>
          <w:szCs w:val="22"/>
        </w:rPr>
      </w:pPr>
    </w:p>
    <w:p w14:paraId="3D6F4E05" w14:textId="4995184A" w:rsidR="00FB23F0" w:rsidRPr="00E27302" w:rsidRDefault="00262D6A">
      <w:pPr>
        <w:pStyle w:val="Normal1"/>
        <w:rPr>
          <w:rFonts w:asciiTheme="majorHAnsi" w:hAnsiTheme="majorHAnsi" w:cs="Arial"/>
          <w:sz w:val="22"/>
          <w:szCs w:val="22"/>
        </w:rPr>
      </w:pPr>
      <w:proofErr w:type="spellStart"/>
      <w:r w:rsidRPr="00E27302">
        <w:rPr>
          <w:rFonts w:asciiTheme="majorHAnsi" w:eastAsia="Arial" w:hAnsiTheme="majorHAnsi" w:cs="Arial"/>
          <w:sz w:val="22"/>
          <w:szCs w:val="22"/>
        </w:rPr>
        <w:t>Fenichel</w:t>
      </w:r>
      <w:proofErr w:type="spellEnd"/>
      <w:r w:rsidRPr="00E27302">
        <w:rPr>
          <w:rFonts w:asciiTheme="majorHAnsi" w:eastAsia="Arial" w:hAnsiTheme="majorHAnsi" w:cs="Arial"/>
          <w:sz w:val="22"/>
          <w:szCs w:val="22"/>
        </w:rPr>
        <w:t xml:space="preserve">, E. (Ed.). (1992). </w:t>
      </w:r>
      <w:proofErr w:type="gramStart"/>
      <w:r w:rsidRPr="00E27302">
        <w:rPr>
          <w:rFonts w:asciiTheme="majorHAnsi" w:eastAsia="Arial" w:hAnsiTheme="majorHAnsi" w:cs="Arial"/>
          <w:i/>
          <w:sz w:val="22"/>
          <w:szCs w:val="22"/>
        </w:rPr>
        <w:t>Learning</w:t>
      </w:r>
      <w:proofErr w:type="gramEnd"/>
      <w:r w:rsidRPr="00E27302">
        <w:rPr>
          <w:rFonts w:asciiTheme="majorHAnsi" w:eastAsia="Arial" w:hAnsiTheme="majorHAnsi" w:cs="Arial"/>
          <w:i/>
          <w:sz w:val="22"/>
          <w:szCs w:val="22"/>
        </w:rPr>
        <w:t xml:space="preserve"> through supervision and mentorship to support the development of infants, toddlers and their families: A source book. </w:t>
      </w:r>
      <w:r w:rsidRPr="00E27302">
        <w:rPr>
          <w:rFonts w:asciiTheme="majorHAnsi" w:eastAsia="Arial" w:hAnsiTheme="majorHAnsi" w:cs="Arial"/>
          <w:sz w:val="22"/>
          <w:szCs w:val="22"/>
        </w:rPr>
        <w:t xml:space="preserve">Washington, D.C.: </w:t>
      </w:r>
      <w:r w:rsidR="00E637FA" w:rsidRPr="00E27302">
        <w:rPr>
          <w:rFonts w:asciiTheme="majorHAnsi" w:eastAsia="Arial" w:hAnsiTheme="majorHAnsi" w:cs="Arial"/>
          <w:sz w:val="22"/>
          <w:szCs w:val="22"/>
        </w:rPr>
        <w:t>ZERO TO THREE</w:t>
      </w:r>
      <w:r w:rsidRPr="00E27302">
        <w:rPr>
          <w:rFonts w:asciiTheme="majorHAnsi" w:eastAsia="Arial" w:hAnsiTheme="majorHAnsi" w:cs="Arial"/>
          <w:sz w:val="22"/>
          <w:szCs w:val="22"/>
        </w:rPr>
        <w:t>.  </w:t>
      </w:r>
    </w:p>
    <w:p w14:paraId="7210E28A" w14:textId="77777777" w:rsidR="00FB23F0" w:rsidRPr="00E27302" w:rsidRDefault="00262D6A">
      <w:pPr>
        <w:pStyle w:val="Normal1"/>
        <w:rPr>
          <w:rFonts w:asciiTheme="majorHAnsi" w:hAnsiTheme="majorHAnsi" w:cs="Arial"/>
          <w:sz w:val="22"/>
          <w:szCs w:val="22"/>
        </w:rPr>
      </w:pPr>
      <w:r w:rsidRPr="00E27302">
        <w:rPr>
          <w:rFonts w:asciiTheme="majorHAnsi" w:eastAsia="Arial" w:hAnsiTheme="majorHAnsi" w:cs="Arial"/>
          <w:sz w:val="22"/>
          <w:szCs w:val="22"/>
        </w:rPr>
        <w:t>       </w:t>
      </w:r>
      <w:r w:rsidRPr="00E27302">
        <w:rPr>
          <w:rFonts w:asciiTheme="majorHAnsi" w:eastAsia="Arial" w:hAnsiTheme="majorHAnsi" w:cs="Arial"/>
          <w:sz w:val="22"/>
          <w:szCs w:val="22"/>
        </w:rPr>
        <w:tab/>
      </w:r>
    </w:p>
    <w:p w14:paraId="0CCFC857" w14:textId="3FBE8457" w:rsidR="00FB23F0" w:rsidRPr="00E27302" w:rsidRDefault="00262D6A">
      <w:pPr>
        <w:pStyle w:val="Normal1"/>
        <w:rPr>
          <w:rFonts w:asciiTheme="majorHAnsi" w:hAnsiTheme="majorHAnsi" w:cs="Arial"/>
          <w:sz w:val="22"/>
          <w:szCs w:val="22"/>
        </w:rPr>
      </w:pPr>
      <w:proofErr w:type="spellStart"/>
      <w:r w:rsidRPr="00E27302">
        <w:rPr>
          <w:rFonts w:asciiTheme="majorHAnsi" w:eastAsia="Arial" w:hAnsiTheme="majorHAnsi" w:cs="Arial"/>
          <w:sz w:val="22"/>
          <w:szCs w:val="22"/>
        </w:rPr>
        <w:t>Heffron</w:t>
      </w:r>
      <w:proofErr w:type="spellEnd"/>
      <w:r w:rsidRPr="00E27302">
        <w:rPr>
          <w:rFonts w:asciiTheme="majorHAnsi" w:eastAsia="Arial" w:hAnsiTheme="majorHAnsi" w:cs="Arial"/>
          <w:sz w:val="22"/>
          <w:szCs w:val="22"/>
        </w:rPr>
        <w:t xml:space="preserve">, M.C. &amp; </w:t>
      </w:r>
      <w:proofErr w:type="spellStart"/>
      <w:r w:rsidRPr="00E27302">
        <w:rPr>
          <w:rFonts w:asciiTheme="majorHAnsi" w:eastAsia="Arial" w:hAnsiTheme="majorHAnsi" w:cs="Arial"/>
          <w:sz w:val="22"/>
          <w:szCs w:val="22"/>
        </w:rPr>
        <w:t>Murch</w:t>
      </w:r>
      <w:proofErr w:type="spellEnd"/>
      <w:r w:rsidRPr="00E27302">
        <w:rPr>
          <w:rFonts w:asciiTheme="majorHAnsi" w:eastAsia="Arial" w:hAnsiTheme="majorHAnsi" w:cs="Arial"/>
          <w:sz w:val="22"/>
          <w:szCs w:val="22"/>
        </w:rPr>
        <w:t xml:space="preserve">, T. (2010). </w:t>
      </w:r>
      <w:r w:rsidRPr="00E27302">
        <w:rPr>
          <w:rFonts w:asciiTheme="majorHAnsi" w:eastAsia="Arial" w:hAnsiTheme="majorHAnsi" w:cs="Arial"/>
          <w:i/>
          <w:sz w:val="22"/>
          <w:szCs w:val="22"/>
        </w:rPr>
        <w:t>Reflective supervision and leadership in early childhood programs.</w:t>
      </w:r>
      <w:r w:rsidRPr="00E27302">
        <w:rPr>
          <w:rFonts w:asciiTheme="majorHAnsi" w:eastAsia="Arial" w:hAnsiTheme="majorHAnsi" w:cs="Arial"/>
          <w:sz w:val="22"/>
          <w:szCs w:val="22"/>
        </w:rPr>
        <w:t xml:space="preserve"> Washington, D.C.: </w:t>
      </w:r>
      <w:r w:rsidR="00E637FA" w:rsidRPr="00E27302">
        <w:rPr>
          <w:rFonts w:asciiTheme="majorHAnsi" w:eastAsia="Arial" w:hAnsiTheme="majorHAnsi" w:cs="Arial"/>
          <w:sz w:val="22"/>
          <w:szCs w:val="22"/>
        </w:rPr>
        <w:t>ZERO TO THREE</w:t>
      </w:r>
      <w:r w:rsidRPr="00E27302">
        <w:rPr>
          <w:rFonts w:asciiTheme="majorHAnsi" w:eastAsia="Arial" w:hAnsiTheme="majorHAnsi" w:cs="Arial"/>
          <w:sz w:val="22"/>
          <w:szCs w:val="22"/>
        </w:rPr>
        <w:t xml:space="preserve"> Press. </w:t>
      </w:r>
      <w:r w:rsidRPr="00E27302">
        <w:rPr>
          <w:rFonts w:asciiTheme="majorHAnsi" w:eastAsia="Times New Roman" w:hAnsiTheme="majorHAnsi" w:cs="Arial"/>
          <w:sz w:val="22"/>
          <w:szCs w:val="22"/>
        </w:rPr>
        <w:br/>
      </w:r>
    </w:p>
    <w:p w14:paraId="1A455CFE" w14:textId="7855A3B5" w:rsidR="00FB23F0" w:rsidRPr="00E27302" w:rsidRDefault="00262D6A">
      <w:pPr>
        <w:pStyle w:val="Normal1"/>
        <w:rPr>
          <w:rFonts w:asciiTheme="majorHAnsi" w:hAnsiTheme="majorHAnsi" w:cs="Arial"/>
          <w:sz w:val="22"/>
          <w:szCs w:val="22"/>
        </w:rPr>
      </w:pPr>
      <w:r w:rsidRPr="00E27302">
        <w:rPr>
          <w:rFonts w:asciiTheme="majorHAnsi" w:eastAsia="Arial" w:hAnsiTheme="majorHAnsi" w:cs="Arial"/>
          <w:sz w:val="22"/>
          <w:szCs w:val="22"/>
        </w:rPr>
        <w:t xml:space="preserve">Heller, S. &amp; </w:t>
      </w:r>
      <w:proofErr w:type="spellStart"/>
      <w:r w:rsidRPr="00E27302">
        <w:rPr>
          <w:rFonts w:asciiTheme="majorHAnsi" w:eastAsia="Arial" w:hAnsiTheme="majorHAnsi" w:cs="Arial"/>
          <w:sz w:val="22"/>
          <w:szCs w:val="22"/>
        </w:rPr>
        <w:t>Gilkerson</w:t>
      </w:r>
      <w:proofErr w:type="spellEnd"/>
      <w:r w:rsidRPr="00E27302">
        <w:rPr>
          <w:rFonts w:asciiTheme="majorHAnsi" w:eastAsia="Arial" w:hAnsiTheme="majorHAnsi" w:cs="Arial"/>
          <w:sz w:val="22"/>
          <w:szCs w:val="22"/>
        </w:rPr>
        <w:t xml:space="preserve"> L. (Eds.) (2009). </w:t>
      </w:r>
      <w:r w:rsidRPr="00E27302">
        <w:rPr>
          <w:rFonts w:asciiTheme="majorHAnsi" w:eastAsia="Arial" w:hAnsiTheme="majorHAnsi" w:cs="Arial"/>
          <w:i/>
          <w:sz w:val="22"/>
          <w:szCs w:val="22"/>
        </w:rPr>
        <w:t xml:space="preserve">A practical guide to reflective supervision. </w:t>
      </w:r>
      <w:r w:rsidRPr="00E27302">
        <w:rPr>
          <w:rFonts w:asciiTheme="majorHAnsi" w:eastAsia="Arial" w:hAnsiTheme="majorHAnsi" w:cs="Arial"/>
          <w:sz w:val="22"/>
          <w:szCs w:val="22"/>
        </w:rPr>
        <w:t xml:space="preserve">Washington, D.C.: </w:t>
      </w:r>
      <w:r w:rsidR="00E637FA" w:rsidRPr="00E27302">
        <w:rPr>
          <w:rFonts w:asciiTheme="majorHAnsi" w:eastAsia="Arial" w:hAnsiTheme="majorHAnsi" w:cs="Arial"/>
          <w:sz w:val="22"/>
          <w:szCs w:val="22"/>
        </w:rPr>
        <w:t>ZERO TO THREE</w:t>
      </w:r>
      <w:r w:rsidRPr="00E27302">
        <w:rPr>
          <w:rFonts w:asciiTheme="majorHAnsi" w:eastAsia="Arial" w:hAnsiTheme="majorHAnsi" w:cs="Arial"/>
          <w:sz w:val="22"/>
          <w:szCs w:val="22"/>
        </w:rPr>
        <w:t xml:space="preserve">   </w:t>
      </w:r>
      <w:r w:rsidRPr="00E27302">
        <w:rPr>
          <w:rFonts w:asciiTheme="majorHAnsi" w:eastAsia="Times New Roman" w:hAnsiTheme="majorHAnsi" w:cs="Arial"/>
          <w:sz w:val="22"/>
          <w:szCs w:val="22"/>
        </w:rPr>
        <w:br/>
      </w:r>
    </w:p>
    <w:p w14:paraId="720D3644" w14:textId="77777777" w:rsidR="00FB23F0" w:rsidRPr="00E27302" w:rsidRDefault="00262D6A">
      <w:pPr>
        <w:pStyle w:val="Normal1"/>
        <w:rPr>
          <w:rFonts w:asciiTheme="majorHAnsi" w:hAnsiTheme="majorHAnsi" w:cs="Arial"/>
          <w:sz w:val="22"/>
          <w:szCs w:val="22"/>
        </w:rPr>
      </w:pPr>
      <w:r w:rsidRPr="00E27302">
        <w:rPr>
          <w:rFonts w:asciiTheme="majorHAnsi" w:eastAsia="Arial" w:hAnsiTheme="majorHAnsi" w:cs="Arial"/>
          <w:i/>
          <w:sz w:val="22"/>
          <w:szCs w:val="22"/>
        </w:rPr>
        <w:t xml:space="preserve">Infant Mental Health Journal </w:t>
      </w:r>
      <w:r w:rsidRPr="00E27302">
        <w:rPr>
          <w:rFonts w:asciiTheme="majorHAnsi" w:eastAsia="Arial" w:hAnsiTheme="majorHAnsi" w:cs="Arial"/>
          <w:sz w:val="22"/>
          <w:szCs w:val="22"/>
        </w:rPr>
        <w:t>(Nov-Dec 2009). Working within the context of relationships: Multidisciplinary, relational, &amp; reflective practice, training, &amp; supervision. Vol. 30, No. 6.  </w:t>
      </w:r>
    </w:p>
    <w:p w14:paraId="7FE7BF2B" w14:textId="77777777" w:rsidR="00FB23F0" w:rsidRPr="00E27302" w:rsidRDefault="00262D6A">
      <w:pPr>
        <w:pStyle w:val="Normal1"/>
        <w:rPr>
          <w:rFonts w:asciiTheme="majorHAnsi" w:hAnsiTheme="majorHAnsi" w:cs="Arial"/>
          <w:sz w:val="22"/>
          <w:szCs w:val="22"/>
        </w:rPr>
      </w:pPr>
      <w:r w:rsidRPr="00E27302">
        <w:rPr>
          <w:rFonts w:asciiTheme="majorHAnsi" w:eastAsia="Times New Roman" w:hAnsiTheme="majorHAnsi" w:cs="Arial"/>
          <w:sz w:val="22"/>
          <w:szCs w:val="22"/>
        </w:rPr>
        <w:br/>
      </w:r>
      <w:r w:rsidRPr="00E27302">
        <w:rPr>
          <w:rFonts w:asciiTheme="majorHAnsi" w:eastAsia="Arial" w:hAnsiTheme="majorHAnsi" w:cs="Arial"/>
          <w:sz w:val="22"/>
          <w:szCs w:val="22"/>
        </w:rPr>
        <w:t>Michigan Association for Infant Mental Health (2012).  </w:t>
      </w:r>
      <w:r w:rsidRPr="00E27302">
        <w:rPr>
          <w:rFonts w:asciiTheme="majorHAnsi" w:eastAsia="Arial" w:hAnsiTheme="majorHAnsi" w:cs="Arial"/>
          <w:i/>
          <w:sz w:val="22"/>
          <w:szCs w:val="22"/>
        </w:rPr>
        <w:t>Reflective supervision for infant mental health practitioners.</w:t>
      </w:r>
      <w:r w:rsidRPr="00E27302">
        <w:rPr>
          <w:rFonts w:asciiTheme="majorHAnsi" w:eastAsia="Arial" w:hAnsiTheme="majorHAnsi" w:cs="Arial"/>
          <w:sz w:val="22"/>
          <w:szCs w:val="22"/>
        </w:rPr>
        <w:t xml:space="preserve">  Training DVD available at </w:t>
      </w:r>
      <w:hyperlink r:id="rId8">
        <w:r w:rsidRPr="00E27302">
          <w:rPr>
            <w:rFonts w:asciiTheme="majorHAnsi" w:eastAsia="Arial" w:hAnsiTheme="majorHAnsi" w:cs="Arial"/>
            <w:sz w:val="22"/>
            <w:szCs w:val="22"/>
            <w:u w:val="single"/>
          </w:rPr>
          <w:t>http://www.mi-aimh.org/products/dvd/reflective-supervision-dvd</w:t>
        </w:r>
      </w:hyperlink>
      <w:r w:rsidRPr="00E27302">
        <w:rPr>
          <w:rFonts w:asciiTheme="majorHAnsi" w:eastAsia="Arial" w:hAnsiTheme="majorHAnsi" w:cs="Arial"/>
          <w:sz w:val="22"/>
          <w:szCs w:val="22"/>
        </w:rPr>
        <w:t xml:space="preserve"> </w:t>
      </w:r>
    </w:p>
    <w:p w14:paraId="789DC72F" w14:textId="77777777" w:rsidR="00FB23F0" w:rsidRPr="00E27302" w:rsidRDefault="00262D6A">
      <w:pPr>
        <w:pStyle w:val="Normal1"/>
        <w:rPr>
          <w:rFonts w:asciiTheme="majorHAnsi" w:hAnsiTheme="majorHAnsi" w:cs="Arial"/>
          <w:sz w:val="22"/>
          <w:szCs w:val="22"/>
        </w:rPr>
      </w:pPr>
      <w:r w:rsidRPr="00E27302">
        <w:rPr>
          <w:rFonts w:asciiTheme="majorHAnsi" w:eastAsia="Times New Roman" w:hAnsiTheme="majorHAnsi" w:cs="Arial"/>
          <w:sz w:val="22"/>
          <w:szCs w:val="22"/>
        </w:rPr>
        <w:br/>
      </w:r>
      <w:proofErr w:type="spellStart"/>
      <w:r w:rsidRPr="00E27302">
        <w:rPr>
          <w:rFonts w:asciiTheme="majorHAnsi" w:eastAsia="Arial" w:hAnsiTheme="majorHAnsi" w:cs="Arial"/>
          <w:sz w:val="22"/>
          <w:szCs w:val="22"/>
        </w:rPr>
        <w:t>Neilsen-Gatti</w:t>
      </w:r>
      <w:proofErr w:type="spellEnd"/>
      <w:r w:rsidRPr="00E27302">
        <w:rPr>
          <w:rFonts w:asciiTheme="majorHAnsi" w:eastAsia="Arial" w:hAnsiTheme="majorHAnsi" w:cs="Arial"/>
          <w:sz w:val="22"/>
          <w:szCs w:val="22"/>
        </w:rPr>
        <w:t xml:space="preserve">, S., Watson, C. &amp; Siegel, C. (2011). Step back and consider: Learning from reflective practice in infant mental health, </w:t>
      </w:r>
      <w:r w:rsidRPr="00E27302">
        <w:rPr>
          <w:rFonts w:asciiTheme="majorHAnsi" w:eastAsia="Arial" w:hAnsiTheme="majorHAnsi" w:cs="Arial"/>
          <w:i/>
          <w:sz w:val="22"/>
          <w:szCs w:val="22"/>
        </w:rPr>
        <w:t>Young Exceptional Children,</w:t>
      </w:r>
      <w:r w:rsidRPr="00E27302">
        <w:rPr>
          <w:rFonts w:asciiTheme="majorHAnsi" w:eastAsia="Arial" w:hAnsiTheme="majorHAnsi" w:cs="Arial"/>
          <w:sz w:val="22"/>
          <w:szCs w:val="22"/>
        </w:rPr>
        <w:t xml:space="preserve"> 14(2), 32-45. </w:t>
      </w:r>
    </w:p>
    <w:p w14:paraId="57EF4BEF" w14:textId="77777777" w:rsidR="00FB23F0" w:rsidRPr="00E27302" w:rsidRDefault="00FB23F0">
      <w:pPr>
        <w:pStyle w:val="Normal1"/>
        <w:rPr>
          <w:rFonts w:asciiTheme="majorHAnsi" w:hAnsiTheme="majorHAnsi" w:cs="Arial"/>
          <w:sz w:val="22"/>
          <w:szCs w:val="22"/>
        </w:rPr>
      </w:pPr>
    </w:p>
    <w:p w14:paraId="12410564" w14:textId="3E7A0C2F" w:rsidR="00FB23F0" w:rsidRPr="00E27302" w:rsidRDefault="00262D6A">
      <w:pPr>
        <w:pStyle w:val="Normal1"/>
        <w:rPr>
          <w:rFonts w:asciiTheme="majorHAnsi" w:hAnsiTheme="majorHAnsi" w:cs="Arial"/>
          <w:sz w:val="22"/>
          <w:szCs w:val="22"/>
        </w:rPr>
      </w:pPr>
      <w:proofErr w:type="spellStart"/>
      <w:r w:rsidRPr="00E27302">
        <w:rPr>
          <w:rFonts w:asciiTheme="majorHAnsi" w:eastAsia="Arial" w:hAnsiTheme="majorHAnsi" w:cs="Arial"/>
          <w:sz w:val="22"/>
          <w:szCs w:val="22"/>
        </w:rPr>
        <w:t>Parlakian</w:t>
      </w:r>
      <w:proofErr w:type="spellEnd"/>
      <w:r w:rsidRPr="00E27302">
        <w:rPr>
          <w:rFonts w:asciiTheme="majorHAnsi" w:eastAsia="Arial" w:hAnsiTheme="majorHAnsi" w:cs="Arial"/>
          <w:sz w:val="22"/>
          <w:szCs w:val="22"/>
        </w:rPr>
        <w:t xml:space="preserve">, R. (2002). </w:t>
      </w:r>
      <w:r w:rsidRPr="00E27302">
        <w:rPr>
          <w:rFonts w:asciiTheme="majorHAnsi" w:eastAsia="Arial" w:hAnsiTheme="majorHAnsi" w:cs="Arial"/>
          <w:i/>
          <w:sz w:val="22"/>
          <w:szCs w:val="22"/>
        </w:rPr>
        <w:t xml:space="preserve">Look, listen, and learn: Reflective supervision and relationship-based work. </w:t>
      </w:r>
      <w:r w:rsidRPr="00E27302">
        <w:rPr>
          <w:rFonts w:asciiTheme="majorHAnsi" w:eastAsia="Arial" w:hAnsiTheme="majorHAnsi" w:cs="Arial"/>
          <w:sz w:val="22"/>
          <w:szCs w:val="22"/>
        </w:rPr>
        <w:t xml:space="preserve">Washington, D.C.: </w:t>
      </w:r>
      <w:r w:rsidR="00E637FA" w:rsidRPr="00E27302">
        <w:rPr>
          <w:rFonts w:asciiTheme="majorHAnsi" w:eastAsia="Arial" w:hAnsiTheme="majorHAnsi" w:cs="Arial"/>
          <w:sz w:val="22"/>
          <w:szCs w:val="22"/>
        </w:rPr>
        <w:t>ZERO TO THREE</w:t>
      </w:r>
      <w:r w:rsidRPr="00E27302">
        <w:rPr>
          <w:rFonts w:asciiTheme="majorHAnsi" w:eastAsia="Arial" w:hAnsiTheme="majorHAnsi" w:cs="Arial"/>
          <w:sz w:val="22"/>
          <w:szCs w:val="22"/>
        </w:rPr>
        <w:t>.  </w:t>
      </w:r>
    </w:p>
    <w:p w14:paraId="340DBF04" w14:textId="001C97C4" w:rsidR="00FB23F0" w:rsidRPr="00E27302" w:rsidRDefault="00262D6A">
      <w:pPr>
        <w:pStyle w:val="Normal1"/>
        <w:rPr>
          <w:rFonts w:asciiTheme="majorHAnsi" w:hAnsiTheme="majorHAnsi" w:cs="Arial"/>
          <w:sz w:val="22"/>
          <w:szCs w:val="22"/>
        </w:rPr>
      </w:pPr>
      <w:r w:rsidRPr="00E27302">
        <w:rPr>
          <w:rFonts w:asciiTheme="majorHAnsi" w:eastAsia="Times New Roman" w:hAnsiTheme="majorHAnsi" w:cs="Arial"/>
          <w:sz w:val="22"/>
          <w:szCs w:val="22"/>
        </w:rPr>
        <w:br/>
      </w:r>
      <w:r w:rsidRPr="00E27302">
        <w:rPr>
          <w:rFonts w:asciiTheme="majorHAnsi" w:eastAsia="Arial" w:hAnsiTheme="majorHAnsi" w:cs="Arial"/>
          <w:sz w:val="22"/>
          <w:szCs w:val="22"/>
        </w:rPr>
        <w:t>Schafer, W. (1992). The professionalization of early motherhood. In E.</w:t>
      </w:r>
      <w:r w:rsidR="00CE2764" w:rsidRPr="00E27302">
        <w:rPr>
          <w:rFonts w:asciiTheme="majorHAnsi" w:eastAsia="Arial" w:hAnsiTheme="majorHAnsi" w:cs="Arial"/>
          <w:sz w:val="22"/>
          <w:szCs w:val="22"/>
        </w:rPr>
        <w:t xml:space="preserve"> </w:t>
      </w:r>
      <w:proofErr w:type="spellStart"/>
      <w:r w:rsidRPr="00E27302">
        <w:rPr>
          <w:rFonts w:asciiTheme="majorHAnsi" w:eastAsia="Arial" w:hAnsiTheme="majorHAnsi" w:cs="Arial"/>
          <w:sz w:val="22"/>
          <w:szCs w:val="22"/>
        </w:rPr>
        <w:t>Fenichel</w:t>
      </w:r>
      <w:proofErr w:type="spellEnd"/>
      <w:r w:rsidRPr="00E27302">
        <w:rPr>
          <w:rFonts w:asciiTheme="majorHAnsi" w:eastAsia="Arial" w:hAnsiTheme="majorHAnsi" w:cs="Arial"/>
          <w:sz w:val="22"/>
          <w:szCs w:val="22"/>
        </w:rPr>
        <w:t xml:space="preserve"> (Ed.), </w:t>
      </w:r>
      <w:r w:rsidRPr="00E27302">
        <w:rPr>
          <w:rFonts w:asciiTheme="majorHAnsi" w:eastAsia="Arial" w:hAnsiTheme="majorHAnsi" w:cs="Arial"/>
          <w:i/>
          <w:sz w:val="22"/>
          <w:szCs w:val="22"/>
        </w:rPr>
        <w:t>Learning through supervision and mentorship to support the</w:t>
      </w:r>
      <w:r w:rsidR="00CE2764" w:rsidRPr="00E27302">
        <w:rPr>
          <w:rFonts w:asciiTheme="majorHAnsi" w:eastAsia="Arial" w:hAnsiTheme="majorHAnsi" w:cs="Arial"/>
          <w:i/>
          <w:sz w:val="22"/>
          <w:szCs w:val="22"/>
        </w:rPr>
        <w:t xml:space="preserve"> </w:t>
      </w:r>
      <w:r w:rsidRPr="00E27302">
        <w:rPr>
          <w:rFonts w:asciiTheme="majorHAnsi" w:eastAsia="Arial" w:hAnsiTheme="majorHAnsi" w:cs="Arial"/>
          <w:i/>
          <w:sz w:val="22"/>
          <w:szCs w:val="22"/>
        </w:rPr>
        <w:t>development of infants, toddlers and their families: A sourcebook</w:t>
      </w:r>
      <w:r w:rsidRPr="00E27302">
        <w:rPr>
          <w:rFonts w:asciiTheme="majorHAnsi" w:eastAsia="Arial" w:hAnsiTheme="majorHAnsi" w:cs="Arial"/>
          <w:sz w:val="22"/>
          <w:szCs w:val="22"/>
        </w:rPr>
        <w:t>, pp.67-75.</w:t>
      </w:r>
      <w:r w:rsidR="00CE2764" w:rsidRPr="00E27302">
        <w:rPr>
          <w:rFonts w:asciiTheme="majorHAnsi" w:eastAsia="Arial" w:hAnsiTheme="majorHAnsi" w:cs="Arial"/>
          <w:sz w:val="22"/>
          <w:szCs w:val="22"/>
        </w:rPr>
        <w:t xml:space="preserve"> </w:t>
      </w:r>
      <w:r w:rsidRPr="00E27302">
        <w:rPr>
          <w:rFonts w:asciiTheme="majorHAnsi" w:eastAsia="Arial" w:hAnsiTheme="majorHAnsi" w:cs="Arial"/>
          <w:sz w:val="22"/>
          <w:szCs w:val="22"/>
        </w:rPr>
        <w:t xml:space="preserve">Washington, DC: </w:t>
      </w:r>
      <w:r w:rsidR="00E637FA" w:rsidRPr="00E27302">
        <w:rPr>
          <w:rFonts w:asciiTheme="majorHAnsi" w:eastAsia="Arial" w:hAnsiTheme="majorHAnsi" w:cs="Arial"/>
          <w:sz w:val="22"/>
          <w:szCs w:val="22"/>
        </w:rPr>
        <w:t>ZERO TO THREE</w:t>
      </w:r>
      <w:r w:rsidRPr="00E27302">
        <w:rPr>
          <w:rFonts w:asciiTheme="majorHAnsi" w:eastAsia="Arial" w:hAnsiTheme="majorHAnsi" w:cs="Arial"/>
          <w:sz w:val="22"/>
          <w:szCs w:val="22"/>
        </w:rPr>
        <w:t xml:space="preserve">. </w:t>
      </w:r>
    </w:p>
    <w:p w14:paraId="0E65D2C6" w14:textId="77777777" w:rsidR="00FB23F0" w:rsidRPr="00E27302" w:rsidRDefault="00FB23F0">
      <w:pPr>
        <w:pStyle w:val="Normal1"/>
        <w:rPr>
          <w:rFonts w:asciiTheme="majorHAnsi" w:hAnsiTheme="majorHAnsi" w:cs="Arial"/>
          <w:sz w:val="22"/>
          <w:szCs w:val="22"/>
        </w:rPr>
      </w:pPr>
    </w:p>
    <w:p w14:paraId="6D06BBE6" w14:textId="403072F7" w:rsidR="00FB23F0" w:rsidRPr="00E27302" w:rsidRDefault="00262D6A">
      <w:pPr>
        <w:pStyle w:val="Normal1"/>
        <w:rPr>
          <w:rFonts w:asciiTheme="majorHAnsi" w:hAnsiTheme="majorHAnsi" w:cs="Arial"/>
          <w:sz w:val="22"/>
          <w:szCs w:val="22"/>
        </w:rPr>
      </w:pPr>
      <w:proofErr w:type="spellStart"/>
      <w:r w:rsidRPr="00E27302">
        <w:rPr>
          <w:rFonts w:asciiTheme="majorHAnsi" w:eastAsia="Arial" w:hAnsiTheme="majorHAnsi" w:cs="Arial"/>
          <w:sz w:val="22"/>
          <w:szCs w:val="22"/>
        </w:rPr>
        <w:t>Shahmoon</w:t>
      </w:r>
      <w:proofErr w:type="spellEnd"/>
      <w:r w:rsidRPr="00E27302">
        <w:rPr>
          <w:rFonts w:asciiTheme="majorHAnsi" w:eastAsia="Arial" w:hAnsiTheme="majorHAnsi" w:cs="Arial"/>
          <w:sz w:val="22"/>
          <w:szCs w:val="22"/>
        </w:rPr>
        <w:t xml:space="preserve"> </w:t>
      </w:r>
      <w:proofErr w:type="spellStart"/>
      <w:r w:rsidRPr="00E27302">
        <w:rPr>
          <w:rFonts w:asciiTheme="majorHAnsi" w:eastAsia="Arial" w:hAnsiTheme="majorHAnsi" w:cs="Arial"/>
          <w:sz w:val="22"/>
          <w:szCs w:val="22"/>
        </w:rPr>
        <w:t>Shanok</w:t>
      </w:r>
      <w:proofErr w:type="spellEnd"/>
      <w:r w:rsidRPr="00E27302">
        <w:rPr>
          <w:rFonts w:asciiTheme="majorHAnsi" w:eastAsia="Arial" w:hAnsiTheme="majorHAnsi" w:cs="Arial"/>
          <w:sz w:val="22"/>
          <w:szCs w:val="22"/>
        </w:rPr>
        <w:t xml:space="preserve">, R. (2006). Reflective supervision for an integrated model: What, why and how? In G. Foley and J. Hochman (Eds.). </w:t>
      </w:r>
      <w:r w:rsidRPr="00E27302">
        <w:rPr>
          <w:rFonts w:asciiTheme="majorHAnsi" w:eastAsia="Arial" w:hAnsiTheme="majorHAnsi" w:cs="Arial"/>
          <w:i/>
          <w:sz w:val="22"/>
          <w:szCs w:val="22"/>
        </w:rPr>
        <w:t xml:space="preserve">Mental health in early intervention (pp. 343-381). Baltimore: Brookes. </w:t>
      </w:r>
      <w:r w:rsidRPr="00E27302">
        <w:rPr>
          <w:rFonts w:asciiTheme="majorHAnsi" w:eastAsia="Arial" w:hAnsiTheme="majorHAnsi" w:cs="Arial"/>
          <w:sz w:val="22"/>
          <w:szCs w:val="22"/>
        </w:rPr>
        <w:t> </w:t>
      </w:r>
      <w:r w:rsidRPr="00E27302">
        <w:rPr>
          <w:rFonts w:asciiTheme="majorHAnsi" w:eastAsia="Times New Roman" w:hAnsiTheme="majorHAnsi" w:cs="Arial"/>
          <w:sz w:val="22"/>
          <w:szCs w:val="22"/>
        </w:rPr>
        <w:br/>
      </w:r>
    </w:p>
    <w:p w14:paraId="366349B0" w14:textId="10291EFF" w:rsidR="00FB23F0" w:rsidRPr="00E27302" w:rsidRDefault="00262D6A">
      <w:pPr>
        <w:pStyle w:val="Normal1"/>
        <w:rPr>
          <w:rFonts w:asciiTheme="majorHAnsi" w:hAnsiTheme="majorHAnsi" w:cs="Arial"/>
          <w:sz w:val="22"/>
          <w:szCs w:val="22"/>
        </w:rPr>
      </w:pPr>
      <w:proofErr w:type="spellStart"/>
      <w:r w:rsidRPr="00E27302">
        <w:rPr>
          <w:rFonts w:asciiTheme="majorHAnsi" w:eastAsia="Arial" w:hAnsiTheme="majorHAnsi" w:cs="Arial"/>
          <w:sz w:val="22"/>
          <w:szCs w:val="22"/>
        </w:rPr>
        <w:t>Shahmoon-Shanok</w:t>
      </w:r>
      <w:proofErr w:type="spellEnd"/>
      <w:r w:rsidRPr="00E27302">
        <w:rPr>
          <w:rFonts w:asciiTheme="majorHAnsi" w:eastAsia="Arial" w:hAnsiTheme="majorHAnsi" w:cs="Arial"/>
          <w:sz w:val="22"/>
          <w:szCs w:val="22"/>
        </w:rPr>
        <w:t xml:space="preserve">, R. (2010). Reflective supervision and practice, </w:t>
      </w:r>
      <w:r w:rsidR="00E637FA" w:rsidRPr="00E27302">
        <w:rPr>
          <w:rFonts w:asciiTheme="majorHAnsi" w:eastAsia="Arial" w:hAnsiTheme="majorHAnsi" w:cs="Arial"/>
          <w:i/>
          <w:sz w:val="22"/>
          <w:szCs w:val="22"/>
        </w:rPr>
        <w:t>ZERO TO THREE</w:t>
      </w:r>
      <w:r w:rsidRPr="00E27302">
        <w:rPr>
          <w:rFonts w:asciiTheme="majorHAnsi" w:eastAsia="Arial" w:hAnsiTheme="majorHAnsi" w:cs="Arial"/>
          <w:i/>
          <w:sz w:val="22"/>
          <w:szCs w:val="22"/>
        </w:rPr>
        <w:t xml:space="preserve">, </w:t>
      </w:r>
      <w:r w:rsidRPr="00E27302">
        <w:rPr>
          <w:rFonts w:asciiTheme="majorHAnsi" w:eastAsia="Arial" w:hAnsiTheme="majorHAnsi" w:cs="Arial"/>
          <w:sz w:val="22"/>
          <w:szCs w:val="22"/>
        </w:rPr>
        <w:t xml:space="preserve">31(2), 4-5. </w:t>
      </w:r>
    </w:p>
    <w:p w14:paraId="1A0EA468" w14:textId="77777777" w:rsidR="00FB23F0" w:rsidRPr="00E27302" w:rsidRDefault="00262D6A">
      <w:pPr>
        <w:pStyle w:val="Normal1"/>
        <w:rPr>
          <w:rFonts w:asciiTheme="majorHAnsi" w:hAnsiTheme="majorHAnsi" w:cs="Arial"/>
          <w:sz w:val="22"/>
          <w:szCs w:val="22"/>
        </w:rPr>
      </w:pPr>
      <w:r w:rsidRPr="00E27302">
        <w:rPr>
          <w:rFonts w:asciiTheme="majorHAnsi" w:eastAsia="Times New Roman" w:hAnsiTheme="majorHAnsi" w:cs="Arial"/>
          <w:sz w:val="22"/>
          <w:szCs w:val="22"/>
        </w:rPr>
        <w:br/>
      </w:r>
      <w:r w:rsidRPr="00E27302">
        <w:rPr>
          <w:rFonts w:asciiTheme="majorHAnsi" w:eastAsia="Arial" w:hAnsiTheme="majorHAnsi" w:cs="Arial"/>
          <w:sz w:val="22"/>
          <w:szCs w:val="22"/>
        </w:rPr>
        <w:t xml:space="preserve">Tomlin, A., Strum, L., &amp; </w:t>
      </w:r>
      <w:proofErr w:type="spellStart"/>
      <w:r w:rsidRPr="00E27302">
        <w:rPr>
          <w:rFonts w:asciiTheme="majorHAnsi" w:eastAsia="Arial" w:hAnsiTheme="majorHAnsi" w:cs="Arial"/>
          <w:sz w:val="22"/>
          <w:szCs w:val="22"/>
        </w:rPr>
        <w:t>Kock</w:t>
      </w:r>
      <w:proofErr w:type="spellEnd"/>
      <w:r w:rsidRPr="00E27302">
        <w:rPr>
          <w:rFonts w:asciiTheme="majorHAnsi" w:eastAsia="Arial" w:hAnsiTheme="majorHAnsi" w:cs="Arial"/>
          <w:sz w:val="22"/>
          <w:szCs w:val="22"/>
        </w:rPr>
        <w:t xml:space="preserve">, S. (2009). Observe, listen, wonder, and respond: A preliminary exploration of reflective function skills in early child care providers. Infant Mental Health Journal, 30(6), 634-647. </w:t>
      </w:r>
    </w:p>
    <w:p w14:paraId="3EC5D77D" w14:textId="77777777" w:rsidR="00FB23F0" w:rsidRPr="00E27302" w:rsidRDefault="00262D6A">
      <w:pPr>
        <w:pStyle w:val="Normal1"/>
        <w:rPr>
          <w:rFonts w:asciiTheme="majorHAnsi" w:hAnsiTheme="majorHAnsi" w:cs="Arial"/>
          <w:sz w:val="22"/>
          <w:szCs w:val="22"/>
        </w:rPr>
      </w:pPr>
      <w:r w:rsidRPr="00E27302">
        <w:rPr>
          <w:rFonts w:asciiTheme="majorHAnsi" w:eastAsia="Times New Roman" w:hAnsiTheme="majorHAnsi" w:cs="Arial"/>
          <w:sz w:val="22"/>
          <w:szCs w:val="22"/>
        </w:rPr>
        <w:br/>
      </w:r>
      <w:proofErr w:type="spellStart"/>
      <w:r w:rsidRPr="00E27302">
        <w:rPr>
          <w:rFonts w:asciiTheme="majorHAnsi" w:eastAsia="Arial" w:hAnsiTheme="majorHAnsi" w:cs="Arial"/>
          <w:sz w:val="22"/>
          <w:szCs w:val="22"/>
        </w:rPr>
        <w:t>Virmani</w:t>
      </w:r>
      <w:proofErr w:type="spellEnd"/>
      <w:r w:rsidRPr="00E27302">
        <w:rPr>
          <w:rFonts w:asciiTheme="majorHAnsi" w:eastAsia="Arial" w:hAnsiTheme="majorHAnsi" w:cs="Arial"/>
          <w:sz w:val="22"/>
          <w:szCs w:val="22"/>
        </w:rPr>
        <w:t xml:space="preserve">, E. &amp; </w:t>
      </w:r>
      <w:proofErr w:type="spellStart"/>
      <w:r w:rsidRPr="00E27302">
        <w:rPr>
          <w:rFonts w:asciiTheme="majorHAnsi" w:eastAsia="Arial" w:hAnsiTheme="majorHAnsi" w:cs="Arial"/>
          <w:sz w:val="22"/>
          <w:szCs w:val="22"/>
        </w:rPr>
        <w:t>Ontai</w:t>
      </w:r>
      <w:proofErr w:type="spellEnd"/>
      <w:r w:rsidRPr="00E27302">
        <w:rPr>
          <w:rFonts w:asciiTheme="majorHAnsi" w:eastAsia="Arial" w:hAnsiTheme="majorHAnsi" w:cs="Arial"/>
          <w:sz w:val="22"/>
          <w:szCs w:val="22"/>
        </w:rPr>
        <w:t xml:space="preserve">, L. (2010). Supervision and training in child care: Does reflective supervision foster caregiver insightfulness? Infant Mental Health Journal, 31(1), 16-32. </w:t>
      </w:r>
    </w:p>
    <w:p w14:paraId="46E8A89B" w14:textId="77F18342" w:rsidR="00FB23F0" w:rsidRPr="00E27302" w:rsidRDefault="00262D6A">
      <w:pPr>
        <w:pStyle w:val="Normal1"/>
        <w:rPr>
          <w:rFonts w:asciiTheme="majorHAnsi" w:hAnsiTheme="majorHAnsi" w:cs="Arial"/>
          <w:sz w:val="22"/>
          <w:szCs w:val="22"/>
        </w:rPr>
      </w:pPr>
      <w:r w:rsidRPr="00E27302">
        <w:rPr>
          <w:rFonts w:asciiTheme="majorHAnsi" w:eastAsia="Times New Roman" w:hAnsiTheme="majorHAnsi" w:cs="Arial"/>
          <w:sz w:val="22"/>
          <w:szCs w:val="22"/>
        </w:rPr>
        <w:br/>
      </w:r>
      <w:r w:rsidRPr="00E27302">
        <w:rPr>
          <w:rFonts w:asciiTheme="majorHAnsi" w:eastAsia="Arial" w:hAnsiTheme="majorHAnsi" w:cs="Arial"/>
          <w:sz w:val="22"/>
          <w:szCs w:val="22"/>
        </w:rPr>
        <w:t xml:space="preserve">Weatherston, D. &amp; Barron, C. (2009). What does a reflective supervisory relationship look like? In S. Heller &amp; L. </w:t>
      </w:r>
      <w:proofErr w:type="spellStart"/>
      <w:r w:rsidRPr="00E27302">
        <w:rPr>
          <w:rFonts w:asciiTheme="majorHAnsi" w:eastAsia="Arial" w:hAnsiTheme="majorHAnsi" w:cs="Arial"/>
          <w:sz w:val="22"/>
          <w:szCs w:val="22"/>
        </w:rPr>
        <w:t>Gilkerson</w:t>
      </w:r>
      <w:proofErr w:type="spellEnd"/>
      <w:r w:rsidRPr="00E27302">
        <w:rPr>
          <w:rFonts w:asciiTheme="majorHAnsi" w:eastAsia="Arial" w:hAnsiTheme="majorHAnsi" w:cs="Arial"/>
          <w:sz w:val="22"/>
          <w:szCs w:val="22"/>
        </w:rPr>
        <w:t xml:space="preserve"> (Eds.), </w:t>
      </w:r>
      <w:proofErr w:type="gramStart"/>
      <w:r w:rsidRPr="00E27302">
        <w:rPr>
          <w:rFonts w:asciiTheme="majorHAnsi" w:eastAsia="Arial" w:hAnsiTheme="majorHAnsi" w:cs="Arial"/>
          <w:i/>
          <w:sz w:val="22"/>
          <w:szCs w:val="22"/>
        </w:rPr>
        <w:t>A</w:t>
      </w:r>
      <w:proofErr w:type="gramEnd"/>
      <w:r w:rsidRPr="00E27302">
        <w:rPr>
          <w:rFonts w:asciiTheme="majorHAnsi" w:eastAsia="Arial" w:hAnsiTheme="majorHAnsi" w:cs="Arial"/>
          <w:i/>
          <w:sz w:val="22"/>
          <w:szCs w:val="22"/>
        </w:rPr>
        <w:t xml:space="preserve"> practical guide to reflective supervision.</w:t>
      </w:r>
      <w:r w:rsidRPr="00E27302">
        <w:rPr>
          <w:rFonts w:asciiTheme="majorHAnsi" w:eastAsia="Arial" w:hAnsiTheme="majorHAnsi" w:cs="Arial"/>
          <w:sz w:val="22"/>
          <w:szCs w:val="22"/>
        </w:rPr>
        <w:t xml:space="preserve"> Washington, D.C.: </w:t>
      </w:r>
      <w:r w:rsidR="00E637FA" w:rsidRPr="00E27302">
        <w:rPr>
          <w:rFonts w:asciiTheme="majorHAnsi" w:eastAsia="Arial" w:hAnsiTheme="majorHAnsi" w:cs="Arial"/>
          <w:sz w:val="22"/>
          <w:szCs w:val="22"/>
        </w:rPr>
        <w:t>ZERO TO THREE</w:t>
      </w:r>
      <w:r w:rsidRPr="00E27302">
        <w:rPr>
          <w:rFonts w:asciiTheme="majorHAnsi" w:eastAsia="Arial" w:hAnsiTheme="majorHAnsi" w:cs="Arial"/>
          <w:sz w:val="22"/>
          <w:szCs w:val="22"/>
        </w:rPr>
        <w:t xml:space="preserve"> Press. </w:t>
      </w:r>
      <w:r w:rsidRPr="00E27302">
        <w:rPr>
          <w:rFonts w:asciiTheme="majorHAnsi" w:eastAsia="Times New Roman" w:hAnsiTheme="majorHAnsi" w:cs="Arial"/>
          <w:sz w:val="22"/>
          <w:szCs w:val="22"/>
        </w:rPr>
        <w:br/>
      </w:r>
    </w:p>
    <w:p w14:paraId="6699261C" w14:textId="20D60A4B" w:rsidR="00FB23F0" w:rsidRPr="00E27302" w:rsidRDefault="00262D6A">
      <w:pPr>
        <w:pStyle w:val="Normal1"/>
        <w:rPr>
          <w:rFonts w:asciiTheme="majorHAnsi" w:hAnsiTheme="majorHAnsi" w:cs="Arial"/>
          <w:sz w:val="22"/>
          <w:szCs w:val="22"/>
        </w:rPr>
      </w:pPr>
      <w:r w:rsidRPr="00E27302">
        <w:rPr>
          <w:rFonts w:asciiTheme="majorHAnsi" w:eastAsia="Arial" w:hAnsiTheme="majorHAnsi" w:cs="Arial"/>
          <w:sz w:val="22"/>
          <w:szCs w:val="22"/>
        </w:rPr>
        <w:t xml:space="preserve">Weatherston, D., </w:t>
      </w:r>
      <w:proofErr w:type="spellStart"/>
      <w:r w:rsidRPr="00E27302">
        <w:rPr>
          <w:rFonts w:asciiTheme="majorHAnsi" w:eastAsia="Arial" w:hAnsiTheme="majorHAnsi" w:cs="Arial"/>
          <w:sz w:val="22"/>
          <w:szCs w:val="22"/>
        </w:rPr>
        <w:t>Weigand</w:t>
      </w:r>
      <w:proofErr w:type="spellEnd"/>
      <w:r w:rsidRPr="00E27302">
        <w:rPr>
          <w:rFonts w:asciiTheme="majorHAnsi" w:eastAsia="Arial" w:hAnsiTheme="majorHAnsi" w:cs="Arial"/>
          <w:sz w:val="22"/>
          <w:szCs w:val="22"/>
        </w:rPr>
        <w:t xml:space="preserve">, R., &amp; </w:t>
      </w:r>
      <w:proofErr w:type="spellStart"/>
      <w:r w:rsidRPr="00E27302">
        <w:rPr>
          <w:rFonts w:asciiTheme="majorHAnsi" w:eastAsia="Arial" w:hAnsiTheme="majorHAnsi" w:cs="Arial"/>
          <w:sz w:val="22"/>
          <w:szCs w:val="22"/>
        </w:rPr>
        <w:t>Weigand</w:t>
      </w:r>
      <w:proofErr w:type="spellEnd"/>
      <w:r w:rsidRPr="00E27302">
        <w:rPr>
          <w:rFonts w:asciiTheme="majorHAnsi" w:eastAsia="Arial" w:hAnsiTheme="majorHAnsi" w:cs="Arial"/>
          <w:sz w:val="22"/>
          <w:szCs w:val="22"/>
        </w:rPr>
        <w:t xml:space="preserve">, B. (2010). Reflective supervision: Supporting reflection as a cornerstone for competency. </w:t>
      </w:r>
      <w:r w:rsidR="00E637FA" w:rsidRPr="00E27302">
        <w:rPr>
          <w:rFonts w:asciiTheme="majorHAnsi" w:eastAsia="Arial" w:hAnsiTheme="majorHAnsi" w:cs="Arial"/>
          <w:i/>
          <w:sz w:val="22"/>
          <w:szCs w:val="22"/>
        </w:rPr>
        <w:t>ZERO TO THREE</w:t>
      </w:r>
      <w:r w:rsidRPr="00E27302">
        <w:rPr>
          <w:rFonts w:asciiTheme="majorHAnsi" w:eastAsia="Arial" w:hAnsiTheme="majorHAnsi" w:cs="Arial"/>
          <w:i/>
          <w:sz w:val="22"/>
          <w:szCs w:val="22"/>
        </w:rPr>
        <w:t xml:space="preserve">, </w:t>
      </w:r>
      <w:r w:rsidRPr="00E27302">
        <w:rPr>
          <w:rFonts w:asciiTheme="majorHAnsi" w:eastAsia="Arial" w:hAnsiTheme="majorHAnsi" w:cs="Arial"/>
          <w:sz w:val="22"/>
          <w:szCs w:val="22"/>
        </w:rPr>
        <w:t xml:space="preserve">31(2), 22-30. </w:t>
      </w:r>
      <w:r w:rsidRPr="00E27302">
        <w:rPr>
          <w:rFonts w:asciiTheme="majorHAnsi" w:eastAsia="Times New Roman" w:hAnsiTheme="majorHAnsi" w:cs="Arial"/>
          <w:sz w:val="22"/>
          <w:szCs w:val="22"/>
        </w:rPr>
        <w:br/>
      </w:r>
      <w:r w:rsidRPr="00E27302">
        <w:rPr>
          <w:rFonts w:asciiTheme="majorHAnsi" w:eastAsia="Times New Roman" w:hAnsiTheme="majorHAnsi" w:cs="Arial"/>
          <w:sz w:val="22"/>
          <w:szCs w:val="22"/>
        </w:rPr>
        <w:lastRenderedPageBreak/>
        <w:br/>
      </w:r>
      <w:r w:rsidRPr="00E27302">
        <w:rPr>
          <w:rFonts w:asciiTheme="majorHAnsi" w:eastAsia="Arial" w:hAnsiTheme="majorHAnsi" w:cs="Arial"/>
          <w:i/>
          <w:sz w:val="22"/>
          <w:szCs w:val="22"/>
        </w:rPr>
        <w:t xml:space="preserve">Journal for </w:t>
      </w:r>
      <w:r w:rsidR="00E637FA" w:rsidRPr="00E27302">
        <w:rPr>
          <w:rFonts w:asciiTheme="majorHAnsi" w:eastAsia="Arial" w:hAnsiTheme="majorHAnsi" w:cs="Arial"/>
          <w:i/>
          <w:sz w:val="22"/>
          <w:szCs w:val="22"/>
        </w:rPr>
        <w:t>ZERO TO THREE</w:t>
      </w:r>
      <w:r w:rsidRPr="00E27302">
        <w:rPr>
          <w:rFonts w:asciiTheme="majorHAnsi" w:eastAsia="Arial" w:hAnsiTheme="majorHAnsi" w:cs="Arial"/>
          <w:i/>
          <w:sz w:val="22"/>
          <w:szCs w:val="22"/>
        </w:rPr>
        <w:t xml:space="preserve"> </w:t>
      </w:r>
      <w:r w:rsidRPr="00E27302">
        <w:rPr>
          <w:rFonts w:asciiTheme="majorHAnsi" w:eastAsia="Arial" w:hAnsiTheme="majorHAnsi" w:cs="Arial"/>
          <w:sz w:val="22"/>
          <w:szCs w:val="22"/>
        </w:rPr>
        <w:t>(November, 2007). Reflective Supervision: What is it? Vol. 28, No. 2.  </w:t>
      </w:r>
    </w:p>
    <w:p w14:paraId="1C57FE47" w14:textId="485FC189" w:rsidR="00FB23F0" w:rsidRPr="00E27302" w:rsidRDefault="00262D6A">
      <w:pPr>
        <w:pStyle w:val="Normal1"/>
        <w:ind w:left="720"/>
        <w:rPr>
          <w:rFonts w:asciiTheme="majorHAnsi" w:hAnsiTheme="majorHAnsi" w:cs="Arial"/>
          <w:sz w:val="22"/>
          <w:szCs w:val="22"/>
        </w:rPr>
      </w:pPr>
      <w:proofErr w:type="spellStart"/>
      <w:r w:rsidRPr="00E27302">
        <w:rPr>
          <w:rFonts w:asciiTheme="majorHAnsi" w:eastAsia="Arial" w:hAnsiTheme="majorHAnsi" w:cs="Arial"/>
          <w:sz w:val="22"/>
          <w:szCs w:val="22"/>
        </w:rPr>
        <w:t>Eggbeer</w:t>
      </w:r>
      <w:proofErr w:type="spellEnd"/>
      <w:r w:rsidRPr="00E27302">
        <w:rPr>
          <w:rFonts w:asciiTheme="majorHAnsi" w:eastAsia="Arial" w:hAnsiTheme="majorHAnsi" w:cs="Arial"/>
          <w:sz w:val="22"/>
          <w:szCs w:val="22"/>
        </w:rPr>
        <w:t>, L., Mann, T. &amp; Seibel, N. (2007). Reflective supervision: Past, present, and future.  </w:t>
      </w:r>
      <w:r w:rsidR="00E637FA" w:rsidRPr="00E27302">
        <w:rPr>
          <w:rFonts w:asciiTheme="majorHAnsi" w:eastAsia="Arial" w:hAnsiTheme="majorHAnsi" w:cs="Arial"/>
          <w:i/>
          <w:sz w:val="22"/>
          <w:szCs w:val="22"/>
        </w:rPr>
        <w:t>ZERO TO THREE</w:t>
      </w:r>
      <w:r w:rsidRPr="00E27302">
        <w:rPr>
          <w:rFonts w:asciiTheme="majorHAnsi" w:eastAsia="Arial" w:hAnsiTheme="majorHAnsi" w:cs="Arial"/>
          <w:i/>
          <w:sz w:val="22"/>
          <w:szCs w:val="22"/>
        </w:rPr>
        <w:t>,</w:t>
      </w:r>
      <w:r w:rsidRPr="00E27302">
        <w:rPr>
          <w:rFonts w:asciiTheme="majorHAnsi" w:eastAsia="Arial" w:hAnsiTheme="majorHAnsi" w:cs="Arial"/>
          <w:sz w:val="22"/>
          <w:szCs w:val="22"/>
        </w:rPr>
        <w:t xml:space="preserve"> 28(2), 5-9. </w:t>
      </w:r>
    </w:p>
    <w:p w14:paraId="76C2B82A" w14:textId="77777777" w:rsidR="00FB23F0" w:rsidRPr="00E27302" w:rsidRDefault="00262D6A">
      <w:pPr>
        <w:pStyle w:val="Normal1"/>
        <w:ind w:left="720"/>
        <w:rPr>
          <w:rFonts w:asciiTheme="majorHAnsi" w:hAnsiTheme="majorHAnsi" w:cs="Arial"/>
          <w:sz w:val="22"/>
          <w:szCs w:val="22"/>
        </w:rPr>
      </w:pPr>
      <w:r w:rsidRPr="00E27302">
        <w:rPr>
          <w:rFonts w:asciiTheme="majorHAnsi" w:eastAsia="Arial" w:hAnsiTheme="majorHAnsi" w:cs="Arial"/>
          <w:sz w:val="22"/>
          <w:szCs w:val="22"/>
        </w:rPr>
        <w:t>       </w:t>
      </w:r>
      <w:r w:rsidRPr="00E27302">
        <w:rPr>
          <w:rFonts w:asciiTheme="majorHAnsi" w:eastAsia="Arial" w:hAnsiTheme="majorHAnsi" w:cs="Arial"/>
          <w:sz w:val="22"/>
          <w:szCs w:val="22"/>
        </w:rPr>
        <w:tab/>
      </w:r>
    </w:p>
    <w:p w14:paraId="27202350" w14:textId="704D01B6" w:rsidR="00FB23F0" w:rsidRPr="00E27302" w:rsidRDefault="00262D6A">
      <w:pPr>
        <w:pStyle w:val="Normal1"/>
        <w:ind w:left="720"/>
        <w:rPr>
          <w:rFonts w:asciiTheme="majorHAnsi" w:hAnsiTheme="majorHAnsi" w:cs="Arial"/>
          <w:sz w:val="22"/>
          <w:szCs w:val="22"/>
        </w:rPr>
      </w:pPr>
      <w:proofErr w:type="spellStart"/>
      <w:r w:rsidRPr="00E27302">
        <w:rPr>
          <w:rFonts w:asciiTheme="majorHAnsi" w:eastAsia="Arial" w:hAnsiTheme="majorHAnsi" w:cs="Arial"/>
          <w:sz w:val="22"/>
          <w:szCs w:val="22"/>
        </w:rPr>
        <w:t>Heffron</w:t>
      </w:r>
      <w:proofErr w:type="spellEnd"/>
      <w:r w:rsidRPr="00E27302">
        <w:rPr>
          <w:rFonts w:asciiTheme="majorHAnsi" w:eastAsia="Arial" w:hAnsiTheme="majorHAnsi" w:cs="Arial"/>
          <w:sz w:val="22"/>
          <w:szCs w:val="22"/>
        </w:rPr>
        <w:t xml:space="preserve">, M., </w:t>
      </w:r>
      <w:proofErr w:type="spellStart"/>
      <w:r w:rsidRPr="00E27302">
        <w:rPr>
          <w:rFonts w:asciiTheme="majorHAnsi" w:eastAsia="Arial" w:hAnsiTheme="majorHAnsi" w:cs="Arial"/>
          <w:sz w:val="22"/>
          <w:szCs w:val="22"/>
        </w:rPr>
        <w:t>Grunstein</w:t>
      </w:r>
      <w:proofErr w:type="spellEnd"/>
      <w:r w:rsidRPr="00E27302">
        <w:rPr>
          <w:rFonts w:asciiTheme="majorHAnsi" w:eastAsia="Arial" w:hAnsiTheme="majorHAnsi" w:cs="Arial"/>
          <w:sz w:val="22"/>
          <w:szCs w:val="22"/>
        </w:rPr>
        <w:t xml:space="preserve">, S. &amp; </w:t>
      </w:r>
      <w:proofErr w:type="spellStart"/>
      <w:r w:rsidRPr="00E27302">
        <w:rPr>
          <w:rFonts w:asciiTheme="majorHAnsi" w:eastAsia="Arial" w:hAnsiTheme="majorHAnsi" w:cs="Arial"/>
          <w:sz w:val="22"/>
          <w:szCs w:val="22"/>
        </w:rPr>
        <w:t>Tiemon</w:t>
      </w:r>
      <w:proofErr w:type="spellEnd"/>
      <w:r w:rsidRPr="00E27302">
        <w:rPr>
          <w:rFonts w:asciiTheme="majorHAnsi" w:eastAsia="Arial" w:hAnsiTheme="majorHAnsi" w:cs="Arial"/>
          <w:sz w:val="22"/>
          <w:szCs w:val="22"/>
        </w:rPr>
        <w:t>, S. (2007). Exploring diversity in supervision and practice.  </w:t>
      </w:r>
      <w:r w:rsidR="00E637FA" w:rsidRPr="00E27302">
        <w:rPr>
          <w:rFonts w:asciiTheme="majorHAnsi" w:eastAsia="Arial" w:hAnsiTheme="majorHAnsi" w:cs="Arial"/>
          <w:i/>
          <w:sz w:val="22"/>
          <w:szCs w:val="22"/>
        </w:rPr>
        <w:t>ZERO TO THREE</w:t>
      </w:r>
      <w:r w:rsidRPr="00E27302">
        <w:rPr>
          <w:rFonts w:asciiTheme="majorHAnsi" w:eastAsia="Arial" w:hAnsiTheme="majorHAnsi" w:cs="Arial"/>
          <w:i/>
          <w:sz w:val="22"/>
          <w:szCs w:val="22"/>
        </w:rPr>
        <w:t>,</w:t>
      </w:r>
      <w:r w:rsidRPr="00E27302">
        <w:rPr>
          <w:rFonts w:asciiTheme="majorHAnsi" w:eastAsia="Arial" w:hAnsiTheme="majorHAnsi" w:cs="Arial"/>
          <w:sz w:val="22"/>
          <w:szCs w:val="22"/>
        </w:rPr>
        <w:t xml:space="preserve"> 28(2), 34-38. </w:t>
      </w:r>
    </w:p>
    <w:p w14:paraId="16F777E0" w14:textId="33A86822" w:rsidR="00FB23F0" w:rsidRPr="00E27302" w:rsidRDefault="00262D6A">
      <w:pPr>
        <w:pStyle w:val="Normal1"/>
        <w:ind w:left="720"/>
        <w:rPr>
          <w:rFonts w:asciiTheme="majorHAnsi" w:hAnsiTheme="majorHAnsi" w:cs="Arial"/>
          <w:sz w:val="22"/>
          <w:szCs w:val="22"/>
        </w:rPr>
      </w:pPr>
      <w:r w:rsidRPr="00E27302">
        <w:rPr>
          <w:rFonts w:asciiTheme="majorHAnsi" w:eastAsia="Times New Roman" w:hAnsiTheme="majorHAnsi" w:cs="Arial"/>
          <w:sz w:val="22"/>
          <w:szCs w:val="22"/>
        </w:rPr>
        <w:br/>
      </w:r>
      <w:r w:rsidRPr="00E27302">
        <w:rPr>
          <w:rFonts w:asciiTheme="majorHAnsi" w:eastAsia="Arial" w:hAnsiTheme="majorHAnsi" w:cs="Arial"/>
          <w:sz w:val="22"/>
          <w:szCs w:val="22"/>
        </w:rPr>
        <w:t>Schafer, W. (2007). Models and domains of supervision and their relationship to professional development.  </w:t>
      </w:r>
      <w:r w:rsidR="00E637FA" w:rsidRPr="00E27302">
        <w:rPr>
          <w:rFonts w:asciiTheme="majorHAnsi" w:eastAsia="Arial" w:hAnsiTheme="majorHAnsi" w:cs="Arial"/>
          <w:i/>
          <w:sz w:val="22"/>
          <w:szCs w:val="22"/>
        </w:rPr>
        <w:t>ZERO TO THREE</w:t>
      </w:r>
      <w:r w:rsidRPr="00E27302">
        <w:rPr>
          <w:rFonts w:asciiTheme="majorHAnsi" w:eastAsia="Arial" w:hAnsiTheme="majorHAnsi" w:cs="Arial"/>
          <w:i/>
          <w:sz w:val="22"/>
          <w:szCs w:val="22"/>
        </w:rPr>
        <w:t xml:space="preserve">, </w:t>
      </w:r>
      <w:r w:rsidRPr="00E27302">
        <w:rPr>
          <w:rFonts w:asciiTheme="majorHAnsi" w:eastAsia="Arial" w:hAnsiTheme="majorHAnsi" w:cs="Arial"/>
          <w:sz w:val="22"/>
          <w:szCs w:val="22"/>
        </w:rPr>
        <w:t xml:space="preserve">28(2), 10-16. </w:t>
      </w:r>
    </w:p>
    <w:p w14:paraId="2EBE8E9D" w14:textId="77777777" w:rsidR="00FB23F0" w:rsidRPr="00E27302" w:rsidRDefault="00FB23F0">
      <w:pPr>
        <w:pStyle w:val="Normal1"/>
        <w:ind w:left="720"/>
        <w:rPr>
          <w:rFonts w:asciiTheme="majorHAnsi" w:hAnsiTheme="majorHAnsi" w:cs="Arial"/>
          <w:sz w:val="22"/>
          <w:szCs w:val="22"/>
        </w:rPr>
      </w:pPr>
    </w:p>
    <w:p w14:paraId="5F71E663" w14:textId="140B780F" w:rsidR="00FB23F0" w:rsidRPr="00E27302" w:rsidRDefault="00262D6A">
      <w:pPr>
        <w:pStyle w:val="Normal1"/>
        <w:ind w:left="720"/>
        <w:rPr>
          <w:rFonts w:asciiTheme="majorHAnsi" w:hAnsiTheme="majorHAnsi" w:cs="Arial"/>
          <w:sz w:val="22"/>
          <w:szCs w:val="22"/>
        </w:rPr>
      </w:pPr>
      <w:r w:rsidRPr="00E27302">
        <w:rPr>
          <w:rFonts w:asciiTheme="majorHAnsi" w:eastAsia="Arial" w:hAnsiTheme="majorHAnsi" w:cs="Arial"/>
          <w:sz w:val="22"/>
          <w:szCs w:val="22"/>
        </w:rPr>
        <w:t>Weatherston, D. (2007). A home based infant mental health intervention: The centrality of relationship in reflective supervision.  </w:t>
      </w:r>
      <w:r w:rsidR="00E637FA" w:rsidRPr="00E27302">
        <w:rPr>
          <w:rFonts w:asciiTheme="majorHAnsi" w:eastAsia="Arial" w:hAnsiTheme="majorHAnsi" w:cs="Arial"/>
          <w:i/>
          <w:sz w:val="22"/>
          <w:szCs w:val="22"/>
        </w:rPr>
        <w:t>ZERO TO THREE</w:t>
      </w:r>
      <w:r w:rsidRPr="00E27302">
        <w:rPr>
          <w:rFonts w:asciiTheme="majorHAnsi" w:eastAsia="Arial" w:hAnsiTheme="majorHAnsi" w:cs="Arial"/>
          <w:i/>
          <w:sz w:val="22"/>
          <w:szCs w:val="22"/>
        </w:rPr>
        <w:t xml:space="preserve">, </w:t>
      </w:r>
      <w:r w:rsidRPr="00E27302">
        <w:rPr>
          <w:rFonts w:asciiTheme="majorHAnsi" w:eastAsia="Arial" w:hAnsiTheme="majorHAnsi" w:cs="Arial"/>
          <w:sz w:val="22"/>
          <w:szCs w:val="22"/>
        </w:rPr>
        <w:t xml:space="preserve">28(2), 23-28. </w:t>
      </w:r>
    </w:p>
    <w:p w14:paraId="2FA05D80" w14:textId="77777777" w:rsidR="00FB23F0" w:rsidRPr="00E27302" w:rsidRDefault="00FB23F0">
      <w:pPr>
        <w:pStyle w:val="Normal1"/>
        <w:ind w:left="720"/>
        <w:rPr>
          <w:rFonts w:asciiTheme="majorHAnsi" w:hAnsiTheme="majorHAnsi" w:cs="Arial"/>
          <w:sz w:val="22"/>
          <w:szCs w:val="22"/>
        </w:rPr>
      </w:pPr>
    </w:p>
    <w:p w14:paraId="362FC2CE" w14:textId="6293E9BE" w:rsidR="00FB23F0" w:rsidRPr="00E27302" w:rsidRDefault="00262D6A">
      <w:pPr>
        <w:pStyle w:val="Normal1"/>
        <w:ind w:left="720"/>
        <w:rPr>
          <w:rFonts w:asciiTheme="majorHAnsi" w:hAnsiTheme="majorHAnsi" w:cs="Arial"/>
          <w:sz w:val="22"/>
          <w:szCs w:val="22"/>
        </w:rPr>
      </w:pPr>
      <w:proofErr w:type="spellStart"/>
      <w:r w:rsidRPr="00E27302">
        <w:rPr>
          <w:rFonts w:asciiTheme="majorHAnsi" w:eastAsia="Arial" w:hAnsiTheme="majorHAnsi" w:cs="Arial"/>
          <w:sz w:val="22"/>
          <w:szCs w:val="22"/>
        </w:rPr>
        <w:t>Weigand</w:t>
      </w:r>
      <w:proofErr w:type="spellEnd"/>
      <w:r w:rsidRPr="00E27302">
        <w:rPr>
          <w:rFonts w:asciiTheme="majorHAnsi" w:eastAsia="Arial" w:hAnsiTheme="majorHAnsi" w:cs="Arial"/>
          <w:sz w:val="22"/>
          <w:szCs w:val="22"/>
        </w:rPr>
        <w:t>, R. (2007). Reflective supervision in childcare: The discoveries of an accidental tourist.  </w:t>
      </w:r>
      <w:r w:rsidR="00E637FA" w:rsidRPr="00E27302">
        <w:rPr>
          <w:rFonts w:asciiTheme="majorHAnsi" w:eastAsia="Arial" w:hAnsiTheme="majorHAnsi" w:cs="Arial"/>
          <w:i/>
          <w:sz w:val="22"/>
          <w:szCs w:val="22"/>
        </w:rPr>
        <w:t>ZERO TO THREE</w:t>
      </w:r>
      <w:r w:rsidRPr="00E27302">
        <w:rPr>
          <w:rFonts w:asciiTheme="majorHAnsi" w:eastAsia="Arial" w:hAnsiTheme="majorHAnsi" w:cs="Arial"/>
          <w:i/>
          <w:sz w:val="22"/>
          <w:szCs w:val="22"/>
        </w:rPr>
        <w:t xml:space="preserve">, </w:t>
      </w:r>
      <w:r w:rsidRPr="00E27302">
        <w:rPr>
          <w:rFonts w:asciiTheme="majorHAnsi" w:eastAsia="Arial" w:hAnsiTheme="majorHAnsi" w:cs="Arial"/>
          <w:sz w:val="22"/>
          <w:szCs w:val="22"/>
        </w:rPr>
        <w:t xml:space="preserve">28(2), 17-22. </w:t>
      </w:r>
    </w:p>
    <w:p w14:paraId="6151215D" w14:textId="77777777" w:rsidR="00FB23F0" w:rsidRPr="00E27302" w:rsidRDefault="00FB23F0">
      <w:pPr>
        <w:pStyle w:val="Normal1"/>
        <w:ind w:left="720"/>
        <w:rPr>
          <w:rFonts w:asciiTheme="majorHAnsi" w:hAnsiTheme="majorHAnsi" w:cs="Arial"/>
          <w:sz w:val="22"/>
          <w:szCs w:val="22"/>
        </w:rPr>
      </w:pPr>
    </w:p>
    <w:p w14:paraId="0079E666" w14:textId="10CD8E0C" w:rsidR="00FB23F0" w:rsidRPr="00E27302" w:rsidRDefault="00262D6A">
      <w:pPr>
        <w:pStyle w:val="Normal1"/>
        <w:ind w:left="720"/>
        <w:rPr>
          <w:rFonts w:asciiTheme="majorHAnsi" w:hAnsiTheme="majorHAnsi" w:cs="Arial"/>
          <w:sz w:val="22"/>
          <w:szCs w:val="22"/>
        </w:rPr>
      </w:pPr>
      <w:r w:rsidRPr="00E27302">
        <w:rPr>
          <w:rFonts w:asciiTheme="majorHAnsi" w:eastAsia="Arial" w:hAnsiTheme="majorHAnsi" w:cs="Arial"/>
          <w:sz w:val="22"/>
          <w:szCs w:val="22"/>
        </w:rPr>
        <w:t xml:space="preserve">Wightman, B., </w:t>
      </w:r>
      <w:proofErr w:type="spellStart"/>
      <w:r w:rsidRPr="00E27302">
        <w:rPr>
          <w:rFonts w:asciiTheme="majorHAnsi" w:eastAsia="Arial" w:hAnsiTheme="majorHAnsi" w:cs="Arial"/>
          <w:sz w:val="22"/>
          <w:szCs w:val="22"/>
        </w:rPr>
        <w:t>Weigand</w:t>
      </w:r>
      <w:proofErr w:type="spellEnd"/>
      <w:r w:rsidRPr="00E27302">
        <w:rPr>
          <w:rFonts w:asciiTheme="majorHAnsi" w:eastAsia="Arial" w:hAnsiTheme="majorHAnsi" w:cs="Arial"/>
          <w:sz w:val="22"/>
          <w:szCs w:val="22"/>
        </w:rPr>
        <w:t xml:space="preserve">, B., Whitaker, K., Traylor, D., </w:t>
      </w:r>
      <w:proofErr w:type="spellStart"/>
      <w:r w:rsidRPr="00E27302">
        <w:rPr>
          <w:rFonts w:asciiTheme="majorHAnsi" w:eastAsia="Arial" w:hAnsiTheme="majorHAnsi" w:cs="Arial"/>
          <w:sz w:val="22"/>
          <w:szCs w:val="22"/>
        </w:rPr>
        <w:t>Yeider</w:t>
      </w:r>
      <w:proofErr w:type="spellEnd"/>
      <w:r w:rsidRPr="00E27302">
        <w:rPr>
          <w:rFonts w:asciiTheme="majorHAnsi" w:eastAsia="Arial" w:hAnsiTheme="majorHAnsi" w:cs="Arial"/>
          <w:sz w:val="22"/>
          <w:szCs w:val="22"/>
        </w:rPr>
        <w:t>, S., &amp; Hyde, V. (2007). Reflective practice and supervision in child abuse prevention.   </w:t>
      </w:r>
      <w:r w:rsidR="00E637FA" w:rsidRPr="00E27302">
        <w:rPr>
          <w:rFonts w:asciiTheme="majorHAnsi" w:eastAsia="Arial" w:hAnsiTheme="majorHAnsi" w:cs="Arial"/>
          <w:i/>
          <w:sz w:val="22"/>
          <w:szCs w:val="22"/>
        </w:rPr>
        <w:t>ZERO TO THREE</w:t>
      </w:r>
      <w:r w:rsidRPr="00E27302">
        <w:rPr>
          <w:rFonts w:asciiTheme="majorHAnsi" w:eastAsia="Arial" w:hAnsiTheme="majorHAnsi" w:cs="Arial"/>
          <w:i/>
          <w:sz w:val="22"/>
          <w:szCs w:val="22"/>
        </w:rPr>
        <w:t xml:space="preserve">, </w:t>
      </w:r>
      <w:r w:rsidRPr="00E27302">
        <w:rPr>
          <w:rFonts w:asciiTheme="majorHAnsi" w:eastAsia="Arial" w:hAnsiTheme="majorHAnsi" w:cs="Arial"/>
          <w:sz w:val="22"/>
          <w:szCs w:val="22"/>
        </w:rPr>
        <w:t xml:space="preserve">28(2), 29-33. </w:t>
      </w:r>
    </w:p>
    <w:p w14:paraId="13150225" w14:textId="1DB73178" w:rsidR="00FB23F0" w:rsidRPr="004C7F4B" w:rsidRDefault="00262D6A">
      <w:pPr>
        <w:pStyle w:val="Normal1"/>
        <w:rPr>
          <w:rFonts w:ascii="Arial" w:hAnsi="Arial" w:cs="Arial"/>
          <w:sz w:val="22"/>
          <w:szCs w:val="22"/>
        </w:rPr>
      </w:pPr>
      <w:r w:rsidRPr="004C7F4B">
        <w:rPr>
          <w:rFonts w:ascii="Arial" w:eastAsia="Times New Roman" w:hAnsi="Arial" w:cs="Arial"/>
          <w:sz w:val="22"/>
          <w:szCs w:val="22"/>
        </w:rPr>
        <w:br/>
      </w:r>
    </w:p>
    <w:sectPr w:rsidR="00FB23F0" w:rsidRPr="004C7F4B" w:rsidSect="00A841FC">
      <w:footerReference w:type="even" r:id="rId9"/>
      <w:footerReference w:type="default" r:id="rId10"/>
      <w:footnotePr>
        <w:numFmt w:val="chicago"/>
      </w:footnotePr>
      <w:pgSz w:w="12240" w:h="15840"/>
      <w:pgMar w:top="1008" w:right="1008" w:bottom="1008" w:left="1008" w:header="720" w:footer="720" w:gutter="0"/>
      <w:pgNumType w:start="1"/>
      <w:cols w:space="720" w:equalWidth="0">
        <w:col w:w="943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DDF8B" w14:textId="77777777" w:rsidR="00876E55" w:rsidRDefault="00876E55" w:rsidP="004C7F4B">
      <w:r>
        <w:separator/>
      </w:r>
    </w:p>
  </w:endnote>
  <w:endnote w:type="continuationSeparator" w:id="0">
    <w:p w14:paraId="140FF45B" w14:textId="77777777" w:rsidR="00876E55" w:rsidRDefault="00876E55" w:rsidP="004C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E64F4" w14:textId="77777777" w:rsidR="00985837" w:rsidRDefault="00985837" w:rsidP="00262D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EFB638" w14:textId="77777777" w:rsidR="00985837" w:rsidRDefault="009858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A49E9" w14:textId="418C5B7E" w:rsidR="00135EDE" w:rsidRDefault="00874DEE" w:rsidP="00874DEE">
    <w:pPr>
      <w:pStyle w:val="Footer"/>
      <w:jc w:val="center"/>
    </w:pPr>
    <w:r w:rsidRPr="00135EDE">
      <w:t>Adapted</w:t>
    </w:r>
    <w:r w:rsidR="00135EDE" w:rsidRPr="00135EDE">
      <w:t xml:space="preserve"> from the Michigan Association of Infant Mental Health (MI</w:t>
    </w:r>
    <w:r w:rsidR="00135EDE">
      <w:t>-</w:t>
    </w:r>
    <w:r w:rsidR="00135EDE" w:rsidRPr="00135EDE">
      <w:t>AIMH)</w:t>
    </w:r>
    <w:r w:rsidR="00135EDE">
      <w:t xml:space="preserve"> </w:t>
    </w:r>
    <w:hyperlink r:id="rId1" w:history="1">
      <w:r w:rsidR="00135EDE" w:rsidRPr="002A2CF1">
        <w:rPr>
          <w:rStyle w:val="Hyperlink"/>
        </w:rPr>
        <w:t>www.mi-aimh.org</w:t>
      </w:r>
    </w:hyperlink>
  </w:p>
  <w:p w14:paraId="108905FD" w14:textId="77777777" w:rsidR="00985837" w:rsidRDefault="00985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93D57" w14:textId="77777777" w:rsidR="00876E55" w:rsidRDefault="00876E55" w:rsidP="004C7F4B">
      <w:r>
        <w:separator/>
      </w:r>
    </w:p>
  </w:footnote>
  <w:footnote w:type="continuationSeparator" w:id="0">
    <w:p w14:paraId="1908DB4A" w14:textId="77777777" w:rsidR="00876E55" w:rsidRDefault="00876E55" w:rsidP="004C7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3F0"/>
    <w:rsid w:val="0012199A"/>
    <w:rsid w:val="00135EDE"/>
    <w:rsid w:val="001C34AA"/>
    <w:rsid w:val="00200788"/>
    <w:rsid w:val="00262D6A"/>
    <w:rsid w:val="0030330B"/>
    <w:rsid w:val="00405711"/>
    <w:rsid w:val="004C7F4B"/>
    <w:rsid w:val="00547E72"/>
    <w:rsid w:val="007B3C18"/>
    <w:rsid w:val="00874DEE"/>
    <w:rsid w:val="00876E55"/>
    <w:rsid w:val="00985837"/>
    <w:rsid w:val="00A841FC"/>
    <w:rsid w:val="00AC3130"/>
    <w:rsid w:val="00BA2072"/>
    <w:rsid w:val="00C3580E"/>
    <w:rsid w:val="00CE2764"/>
    <w:rsid w:val="00D467AD"/>
    <w:rsid w:val="00E27302"/>
    <w:rsid w:val="00E637FA"/>
    <w:rsid w:val="00E8416C"/>
    <w:rsid w:val="00F85A9C"/>
    <w:rsid w:val="00FB1ADD"/>
    <w:rsid w:val="00FB2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17D90F"/>
  <w15:docId w15:val="{22BB881B-8670-4084-B10F-B4A8EABB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4C7F4B"/>
    <w:rPr>
      <w:color w:val="0000FF" w:themeColor="hyperlink"/>
      <w:u w:val="single"/>
    </w:rPr>
  </w:style>
  <w:style w:type="paragraph" w:styleId="FootnoteText">
    <w:name w:val="footnote text"/>
    <w:basedOn w:val="Normal"/>
    <w:link w:val="FootnoteTextChar"/>
    <w:uiPriority w:val="99"/>
    <w:unhideWhenUsed/>
    <w:rsid w:val="004C7F4B"/>
  </w:style>
  <w:style w:type="character" w:customStyle="1" w:styleId="FootnoteTextChar">
    <w:name w:val="Footnote Text Char"/>
    <w:basedOn w:val="DefaultParagraphFont"/>
    <w:link w:val="FootnoteText"/>
    <w:uiPriority w:val="99"/>
    <w:rsid w:val="004C7F4B"/>
  </w:style>
  <w:style w:type="character" w:styleId="FootnoteReference">
    <w:name w:val="footnote reference"/>
    <w:basedOn w:val="DefaultParagraphFont"/>
    <w:uiPriority w:val="99"/>
    <w:unhideWhenUsed/>
    <w:rsid w:val="004C7F4B"/>
    <w:rPr>
      <w:vertAlign w:val="superscript"/>
    </w:rPr>
  </w:style>
  <w:style w:type="paragraph" w:styleId="Footer">
    <w:name w:val="footer"/>
    <w:basedOn w:val="Normal"/>
    <w:link w:val="FooterChar"/>
    <w:uiPriority w:val="99"/>
    <w:unhideWhenUsed/>
    <w:rsid w:val="00262D6A"/>
    <w:pPr>
      <w:tabs>
        <w:tab w:val="center" w:pos="4320"/>
        <w:tab w:val="right" w:pos="8640"/>
      </w:tabs>
    </w:pPr>
  </w:style>
  <w:style w:type="character" w:customStyle="1" w:styleId="FooterChar">
    <w:name w:val="Footer Char"/>
    <w:basedOn w:val="DefaultParagraphFont"/>
    <w:link w:val="Footer"/>
    <w:uiPriority w:val="99"/>
    <w:rsid w:val="00262D6A"/>
  </w:style>
  <w:style w:type="character" w:styleId="PageNumber">
    <w:name w:val="page number"/>
    <w:basedOn w:val="DefaultParagraphFont"/>
    <w:uiPriority w:val="99"/>
    <w:semiHidden/>
    <w:unhideWhenUsed/>
    <w:rsid w:val="00262D6A"/>
  </w:style>
  <w:style w:type="paragraph" w:styleId="Header">
    <w:name w:val="header"/>
    <w:basedOn w:val="Normal"/>
    <w:link w:val="HeaderChar"/>
    <w:uiPriority w:val="99"/>
    <w:unhideWhenUsed/>
    <w:rsid w:val="00262D6A"/>
    <w:pPr>
      <w:tabs>
        <w:tab w:val="center" w:pos="4320"/>
        <w:tab w:val="right" w:pos="8640"/>
      </w:tabs>
    </w:pPr>
  </w:style>
  <w:style w:type="character" w:customStyle="1" w:styleId="HeaderChar">
    <w:name w:val="Header Char"/>
    <w:basedOn w:val="DefaultParagraphFont"/>
    <w:link w:val="Header"/>
    <w:uiPriority w:val="99"/>
    <w:rsid w:val="00262D6A"/>
  </w:style>
  <w:style w:type="character" w:styleId="IntenseReference">
    <w:name w:val="Intense Reference"/>
    <w:basedOn w:val="DefaultParagraphFont"/>
    <w:uiPriority w:val="32"/>
    <w:qFormat/>
    <w:rsid w:val="00200788"/>
    <w:rPr>
      <w:b/>
      <w:bCs/>
      <w:smallCaps/>
      <w:color w:val="4F81BD" w:themeColor="accent1"/>
      <w:spacing w:val="5"/>
    </w:rPr>
  </w:style>
  <w:style w:type="character" w:styleId="IntenseEmphasis">
    <w:name w:val="Intense Emphasis"/>
    <w:basedOn w:val="DefaultParagraphFont"/>
    <w:uiPriority w:val="21"/>
    <w:qFormat/>
    <w:rsid w:val="00200788"/>
    <w:rPr>
      <w:i/>
      <w:iCs/>
      <w:color w:val="4F81BD" w:themeColor="accent1"/>
    </w:rPr>
  </w:style>
  <w:style w:type="character" w:styleId="Strong">
    <w:name w:val="Strong"/>
    <w:basedOn w:val="DefaultParagraphFont"/>
    <w:uiPriority w:val="22"/>
    <w:qFormat/>
    <w:rsid w:val="00200788"/>
    <w:rPr>
      <w:b/>
      <w:bCs/>
    </w:rPr>
  </w:style>
  <w:style w:type="paragraph" w:styleId="NoSpacing">
    <w:name w:val="No Spacing"/>
    <w:uiPriority w:val="1"/>
    <w:qFormat/>
    <w:rsid w:val="00D46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134469">
      <w:bodyDiv w:val="1"/>
      <w:marLeft w:val="0"/>
      <w:marRight w:val="0"/>
      <w:marTop w:val="0"/>
      <w:marBottom w:val="0"/>
      <w:divBdr>
        <w:top w:val="none" w:sz="0" w:space="0" w:color="auto"/>
        <w:left w:val="none" w:sz="0" w:space="0" w:color="auto"/>
        <w:bottom w:val="none" w:sz="0" w:space="0" w:color="auto"/>
        <w:right w:val="none" w:sz="0" w:space="0" w:color="auto"/>
      </w:divBdr>
      <w:divsChild>
        <w:div w:id="1294481809">
          <w:marLeft w:val="0"/>
          <w:marRight w:val="0"/>
          <w:marTop w:val="0"/>
          <w:marBottom w:val="0"/>
          <w:divBdr>
            <w:top w:val="none" w:sz="0" w:space="0" w:color="auto"/>
            <w:left w:val="none" w:sz="0" w:space="0" w:color="auto"/>
            <w:bottom w:val="none" w:sz="0" w:space="0" w:color="auto"/>
            <w:right w:val="none" w:sz="0" w:space="0" w:color="auto"/>
          </w:divBdr>
          <w:divsChild>
            <w:div w:id="644625891">
              <w:marLeft w:val="0"/>
              <w:marRight w:val="0"/>
              <w:marTop w:val="0"/>
              <w:marBottom w:val="0"/>
              <w:divBdr>
                <w:top w:val="none" w:sz="0" w:space="0" w:color="auto"/>
                <w:left w:val="none" w:sz="0" w:space="0" w:color="auto"/>
                <w:bottom w:val="none" w:sz="0" w:space="0" w:color="auto"/>
                <w:right w:val="none" w:sz="0" w:space="0" w:color="auto"/>
              </w:divBdr>
              <w:divsChild>
                <w:div w:id="20910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75909">
      <w:bodyDiv w:val="1"/>
      <w:marLeft w:val="0"/>
      <w:marRight w:val="0"/>
      <w:marTop w:val="0"/>
      <w:marBottom w:val="0"/>
      <w:divBdr>
        <w:top w:val="none" w:sz="0" w:space="0" w:color="auto"/>
        <w:left w:val="none" w:sz="0" w:space="0" w:color="auto"/>
        <w:bottom w:val="none" w:sz="0" w:space="0" w:color="auto"/>
        <w:right w:val="none" w:sz="0" w:space="0" w:color="auto"/>
      </w:divBdr>
    </w:div>
    <w:div w:id="334040256">
      <w:bodyDiv w:val="1"/>
      <w:marLeft w:val="0"/>
      <w:marRight w:val="0"/>
      <w:marTop w:val="0"/>
      <w:marBottom w:val="0"/>
      <w:divBdr>
        <w:top w:val="none" w:sz="0" w:space="0" w:color="auto"/>
        <w:left w:val="none" w:sz="0" w:space="0" w:color="auto"/>
        <w:bottom w:val="none" w:sz="0" w:space="0" w:color="auto"/>
        <w:right w:val="none" w:sz="0" w:space="0" w:color="auto"/>
      </w:divBdr>
    </w:div>
    <w:div w:id="508132714">
      <w:bodyDiv w:val="1"/>
      <w:marLeft w:val="0"/>
      <w:marRight w:val="0"/>
      <w:marTop w:val="0"/>
      <w:marBottom w:val="0"/>
      <w:divBdr>
        <w:top w:val="none" w:sz="0" w:space="0" w:color="auto"/>
        <w:left w:val="none" w:sz="0" w:space="0" w:color="auto"/>
        <w:bottom w:val="none" w:sz="0" w:space="0" w:color="auto"/>
        <w:right w:val="none" w:sz="0" w:space="0" w:color="auto"/>
      </w:divBdr>
    </w:div>
    <w:div w:id="795104092">
      <w:bodyDiv w:val="1"/>
      <w:marLeft w:val="0"/>
      <w:marRight w:val="0"/>
      <w:marTop w:val="0"/>
      <w:marBottom w:val="0"/>
      <w:divBdr>
        <w:top w:val="none" w:sz="0" w:space="0" w:color="auto"/>
        <w:left w:val="none" w:sz="0" w:space="0" w:color="auto"/>
        <w:bottom w:val="none" w:sz="0" w:space="0" w:color="auto"/>
        <w:right w:val="none" w:sz="0" w:space="0" w:color="auto"/>
      </w:divBdr>
    </w:div>
    <w:div w:id="951739837">
      <w:bodyDiv w:val="1"/>
      <w:marLeft w:val="0"/>
      <w:marRight w:val="0"/>
      <w:marTop w:val="0"/>
      <w:marBottom w:val="0"/>
      <w:divBdr>
        <w:top w:val="none" w:sz="0" w:space="0" w:color="auto"/>
        <w:left w:val="none" w:sz="0" w:space="0" w:color="auto"/>
        <w:bottom w:val="none" w:sz="0" w:space="0" w:color="auto"/>
        <w:right w:val="none" w:sz="0" w:space="0" w:color="auto"/>
      </w:divBdr>
    </w:div>
    <w:div w:id="1284455412">
      <w:bodyDiv w:val="1"/>
      <w:marLeft w:val="0"/>
      <w:marRight w:val="0"/>
      <w:marTop w:val="0"/>
      <w:marBottom w:val="0"/>
      <w:divBdr>
        <w:top w:val="none" w:sz="0" w:space="0" w:color="auto"/>
        <w:left w:val="none" w:sz="0" w:space="0" w:color="auto"/>
        <w:bottom w:val="none" w:sz="0" w:space="0" w:color="auto"/>
        <w:right w:val="none" w:sz="0" w:space="0" w:color="auto"/>
      </w:divBdr>
    </w:div>
    <w:div w:id="1381171739">
      <w:bodyDiv w:val="1"/>
      <w:marLeft w:val="0"/>
      <w:marRight w:val="0"/>
      <w:marTop w:val="0"/>
      <w:marBottom w:val="0"/>
      <w:divBdr>
        <w:top w:val="none" w:sz="0" w:space="0" w:color="auto"/>
        <w:left w:val="none" w:sz="0" w:space="0" w:color="auto"/>
        <w:bottom w:val="none" w:sz="0" w:space="0" w:color="auto"/>
        <w:right w:val="none" w:sz="0" w:space="0" w:color="auto"/>
      </w:divBdr>
    </w:div>
    <w:div w:id="1434471232">
      <w:bodyDiv w:val="1"/>
      <w:marLeft w:val="0"/>
      <w:marRight w:val="0"/>
      <w:marTop w:val="0"/>
      <w:marBottom w:val="0"/>
      <w:divBdr>
        <w:top w:val="none" w:sz="0" w:space="0" w:color="auto"/>
        <w:left w:val="none" w:sz="0" w:space="0" w:color="auto"/>
        <w:bottom w:val="none" w:sz="0" w:space="0" w:color="auto"/>
        <w:right w:val="none" w:sz="0" w:space="0" w:color="auto"/>
      </w:divBdr>
    </w:div>
    <w:div w:id="1990134835">
      <w:bodyDiv w:val="1"/>
      <w:marLeft w:val="0"/>
      <w:marRight w:val="0"/>
      <w:marTop w:val="0"/>
      <w:marBottom w:val="0"/>
      <w:divBdr>
        <w:top w:val="none" w:sz="0" w:space="0" w:color="auto"/>
        <w:left w:val="none" w:sz="0" w:space="0" w:color="auto"/>
        <w:bottom w:val="none" w:sz="0" w:space="0" w:color="auto"/>
        <w:right w:val="none" w:sz="0" w:space="0" w:color="auto"/>
      </w:divBdr>
    </w:div>
    <w:div w:id="2002812514">
      <w:bodyDiv w:val="1"/>
      <w:marLeft w:val="0"/>
      <w:marRight w:val="0"/>
      <w:marTop w:val="0"/>
      <w:marBottom w:val="0"/>
      <w:divBdr>
        <w:top w:val="none" w:sz="0" w:space="0" w:color="auto"/>
        <w:left w:val="none" w:sz="0" w:space="0" w:color="auto"/>
        <w:bottom w:val="none" w:sz="0" w:space="0" w:color="auto"/>
        <w:right w:val="none" w:sz="0" w:space="0" w:color="auto"/>
      </w:divBdr>
    </w:div>
    <w:div w:id="2032416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aimh.org/products/dvd/reflective-supervision-dv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aim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6C399-745F-48FB-A284-E9D27508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1506</Words>
  <Characters>9656</Characters>
  <Application>Microsoft Office Word</Application>
  <DocSecurity>0</DocSecurity>
  <Lines>148</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Fox</dc:creator>
  <cp:lastModifiedBy>Brandy Fox</cp:lastModifiedBy>
  <cp:revision>5</cp:revision>
  <dcterms:created xsi:type="dcterms:W3CDTF">2017-07-10T20:34:00Z</dcterms:created>
  <dcterms:modified xsi:type="dcterms:W3CDTF">2017-07-10T20:52:00Z</dcterms:modified>
</cp:coreProperties>
</file>